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D7" w:rsidRDefault="009843D7" w:rsidP="000D48EB">
      <w:pPr>
        <w:pStyle w:val="a8"/>
        <w:spacing w:before="0" w:beforeAutospacing="0" w:after="0" w:afterAutospacing="0"/>
        <w:ind w:right="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9843D7" w:rsidRDefault="009843D7" w:rsidP="000D48EB">
      <w:pPr>
        <w:pStyle w:val="a8"/>
        <w:spacing w:before="0" w:beforeAutospacing="0" w:after="0" w:afterAutospacing="0"/>
        <w:ind w:right="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головного лікаря Комунального некомерційного підприємства «Новгород-Сіверська центральна районна лікарня імені І. В. </w:t>
      </w:r>
      <w:proofErr w:type="spellStart"/>
      <w:r>
        <w:rPr>
          <w:sz w:val="28"/>
          <w:szCs w:val="28"/>
          <w:lang w:val="uk-UA"/>
        </w:rPr>
        <w:t>Буяльського</w:t>
      </w:r>
      <w:proofErr w:type="spellEnd"/>
      <w:r>
        <w:rPr>
          <w:sz w:val="28"/>
          <w:szCs w:val="28"/>
          <w:lang w:val="uk-UA"/>
        </w:rPr>
        <w:t>»                     Новгород-Сіверської районної ради Чернігівської області</w:t>
      </w:r>
    </w:p>
    <w:p w:rsidR="009843D7" w:rsidRPr="00DC4BFE" w:rsidRDefault="009843D7" w:rsidP="000D48EB">
      <w:pPr>
        <w:pStyle w:val="a8"/>
        <w:spacing w:before="0" w:beforeAutospacing="0" w:after="0" w:afterAutospacing="0"/>
        <w:ind w:right="164"/>
        <w:jc w:val="center"/>
        <w:rPr>
          <w:sz w:val="28"/>
          <w:szCs w:val="28"/>
          <w:lang w:val="uk-UA"/>
        </w:rPr>
      </w:pPr>
    </w:p>
    <w:p w:rsidR="009843D7" w:rsidRDefault="009843D7" w:rsidP="000D48EB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D48EB">
        <w:rPr>
          <w:sz w:val="28"/>
          <w:szCs w:val="28"/>
          <w:lang w:val="uk-UA"/>
        </w:rPr>
        <w:t xml:space="preserve">Робота Комунального некомерційного підприємства «Новгород-Сіверська центральна районна лікарня імені І. В. </w:t>
      </w:r>
      <w:proofErr w:type="spellStart"/>
      <w:r w:rsidRPr="000D48EB">
        <w:rPr>
          <w:sz w:val="28"/>
          <w:szCs w:val="28"/>
          <w:lang w:val="uk-UA"/>
        </w:rPr>
        <w:t>Буяльського</w:t>
      </w:r>
      <w:proofErr w:type="spellEnd"/>
      <w:r>
        <w:rPr>
          <w:sz w:val="28"/>
          <w:szCs w:val="28"/>
          <w:lang w:val="uk-UA"/>
        </w:rPr>
        <w:t xml:space="preserve">» </w:t>
      </w:r>
      <w:r w:rsidRPr="000D48EB">
        <w:rPr>
          <w:sz w:val="28"/>
          <w:szCs w:val="28"/>
          <w:lang w:val="uk-UA"/>
        </w:rPr>
        <w:t>Новгород-Сіверської районної ради Чернігівської області (далі –</w:t>
      </w:r>
      <w:r>
        <w:rPr>
          <w:sz w:val="28"/>
          <w:szCs w:val="28"/>
          <w:lang w:val="uk-UA"/>
        </w:rPr>
        <w:t xml:space="preserve"> ЦРЛ</w:t>
      </w:r>
      <w:r w:rsidRPr="000D48EB">
        <w:rPr>
          <w:sz w:val="28"/>
          <w:szCs w:val="28"/>
          <w:lang w:val="uk-UA"/>
        </w:rPr>
        <w:t xml:space="preserve">) у 2019 році  проводилась у декількох напрямках: </w:t>
      </w:r>
    </w:p>
    <w:p w:rsidR="009843D7" w:rsidRPr="000D48EB" w:rsidRDefault="009843D7" w:rsidP="000D48EB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8EB">
        <w:rPr>
          <w:sz w:val="28"/>
          <w:szCs w:val="28"/>
          <w:lang w:val="uk-UA"/>
        </w:rPr>
        <w:t xml:space="preserve">Надання амбулаторної, стаціонарної та ургентної допомоги населенню району. </w:t>
      </w:r>
    </w:p>
    <w:p w:rsidR="009843D7" w:rsidRPr="000D48EB" w:rsidRDefault="009843D7" w:rsidP="000D48EB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8EB">
        <w:rPr>
          <w:sz w:val="28"/>
          <w:szCs w:val="28"/>
          <w:lang w:val="uk-UA"/>
        </w:rPr>
        <w:t xml:space="preserve">Зміцнення матеріально-технічної бази. </w:t>
      </w:r>
    </w:p>
    <w:p w:rsidR="009843D7" w:rsidRPr="000D48EB" w:rsidRDefault="009843D7" w:rsidP="000D48EB">
      <w:pPr>
        <w:pStyle w:val="a8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8EB">
        <w:rPr>
          <w:sz w:val="28"/>
          <w:szCs w:val="28"/>
          <w:lang w:val="uk-UA"/>
        </w:rPr>
        <w:t>Комплекс підготовчих заходів до підписання з НСЗУ договорів з пакетів надання медичної допомоги та роботи в нових умовах фінансування.</w:t>
      </w:r>
    </w:p>
    <w:p w:rsidR="009843D7" w:rsidRDefault="009843D7" w:rsidP="000B5DCC">
      <w:pPr>
        <w:pStyle w:val="a3"/>
        <w:rPr>
          <w:lang w:val="uk-UA"/>
        </w:rPr>
      </w:pPr>
    </w:p>
    <w:p w:rsidR="009843D7" w:rsidRDefault="009843D7" w:rsidP="000B5DCC">
      <w:pPr>
        <w:rPr>
          <w:b/>
          <w:lang w:val="uk-UA"/>
        </w:rPr>
      </w:pPr>
      <w:r>
        <w:rPr>
          <w:b/>
          <w:lang w:val="uk-UA"/>
        </w:rPr>
        <w:t xml:space="preserve">Фінансування: </w:t>
      </w:r>
    </w:p>
    <w:p w:rsidR="009843D7" w:rsidRDefault="009843D7" w:rsidP="000D48EB">
      <w:pPr>
        <w:pStyle w:val="a4"/>
        <w:shd w:val="clear" w:color="auto" w:fill="auto"/>
        <w:spacing w:line="240" w:lineRule="auto"/>
        <w:ind w:firstLine="567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Кошторис підприємства на 2019 рік становив 24384700 </w:t>
      </w:r>
      <w:proofErr w:type="spellStart"/>
      <w:r>
        <w:rPr>
          <w:rStyle w:val="BodyTextChar"/>
          <w:color w:val="000000"/>
          <w:sz w:val="28"/>
          <w:szCs w:val="28"/>
        </w:rPr>
        <w:t>грн</w:t>
      </w:r>
      <w:proofErr w:type="spellEnd"/>
      <w:r>
        <w:rPr>
          <w:rStyle w:val="BodyTextChar"/>
          <w:color w:val="000000"/>
          <w:sz w:val="28"/>
          <w:szCs w:val="28"/>
        </w:rPr>
        <w:t>, використано 23196613грн – 100%. Видатки склали:</w:t>
      </w:r>
    </w:p>
    <w:p w:rsidR="009843D7" w:rsidRDefault="009843D7" w:rsidP="000D48EB">
      <w:pPr>
        <w:pStyle w:val="a4"/>
        <w:shd w:val="clear" w:color="auto" w:fill="auto"/>
        <w:spacing w:line="240" w:lineRule="auto"/>
        <w:ind w:firstLine="567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на  зарплату 20111847 грн.        – 86,7%; </w:t>
      </w:r>
    </w:p>
    <w:p w:rsidR="009843D7" w:rsidRDefault="009843D7" w:rsidP="000D48EB">
      <w:pPr>
        <w:pStyle w:val="a4"/>
        <w:shd w:val="clear" w:color="auto" w:fill="auto"/>
        <w:spacing w:line="240" w:lineRule="auto"/>
        <w:ind w:firstLine="567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на енергоносії    – 2120497грн.  – 9,1%; </w:t>
      </w:r>
    </w:p>
    <w:p w:rsidR="009843D7" w:rsidRDefault="009843D7" w:rsidP="000D48EB">
      <w:pPr>
        <w:pStyle w:val="a4"/>
        <w:shd w:val="clear" w:color="auto" w:fill="auto"/>
        <w:spacing w:line="240" w:lineRule="auto"/>
        <w:ind w:firstLine="567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на медикаменти – 247709 грн.   – 1,1%; </w:t>
      </w:r>
    </w:p>
    <w:p w:rsidR="009843D7" w:rsidRDefault="009843D7" w:rsidP="000D48EB">
      <w:pPr>
        <w:pStyle w:val="a4"/>
        <w:shd w:val="clear" w:color="auto" w:fill="auto"/>
        <w:spacing w:line="240" w:lineRule="auto"/>
        <w:ind w:firstLine="567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- на харчування   – 122355 грн.    – 0,5%. </w:t>
      </w:r>
    </w:p>
    <w:p w:rsidR="009843D7" w:rsidRDefault="009843D7" w:rsidP="000D48EB">
      <w:pPr>
        <w:pStyle w:val="a4"/>
        <w:shd w:val="clear" w:color="auto" w:fill="auto"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rStyle w:val="BodyTextChar"/>
          <w:color w:val="000000"/>
          <w:sz w:val="28"/>
          <w:szCs w:val="28"/>
        </w:rPr>
        <w:t xml:space="preserve">Залучено позабюджетних коштів у сумі 179,5 тис. грн. Фінансування на 1-го мешканця склало 903,3 грн. </w:t>
      </w:r>
    </w:p>
    <w:p w:rsidR="009843D7" w:rsidRDefault="009843D7" w:rsidP="000D48EB">
      <w:pPr>
        <w:pStyle w:val="a4"/>
        <w:shd w:val="clear" w:color="auto" w:fill="auto"/>
        <w:spacing w:line="240" w:lineRule="auto"/>
        <w:ind w:firstLine="567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 Вартість ліжко дня у цілому збільшилась на 20,1 % і складає 570,63 </w:t>
      </w:r>
      <w:proofErr w:type="spellStart"/>
      <w:r>
        <w:rPr>
          <w:rStyle w:val="BodyTextChar"/>
          <w:color w:val="000000"/>
          <w:sz w:val="28"/>
          <w:szCs w:val="28"/>
        </w:rPr>
        <w:t>грн</w:t>
      </w:r>
      <w:proofErr w:type="spellEnd"/>
      <w:r>
        <w:rPr>
          <w:rStyle w:val="BodyTextChar"/>
          <w:color w:val="000000"/>
          <w:sz w:val="28"/>
          <w:szCs w:val="28"/>
        </w:rPr>
        <w:t xml:space="preserve"> (2018р. – 475,19), у тому числі витрати на харчування на 1 ліжко-день складали – 7,52 грн. (2018р. – 7,00 грн.), на медикаменти – 12,09 </w:t>
      </w:r>
      <w:proofErr w:type="spellStart"/>
      <w:r>
        <w:rPr>
          <w:rStyle w:val="BodyTextChar"/>
          <w:color w:val="000000"/>
          <w:sz w:val="28"/>
          <w:szCs w:val="28"/>
        </w:rPr>
        <w:t>грн</w:t>
      </w:r>
      <w:proofErr w:type="spellEnd"/>
      <w:r>
        <w:rPr>
          <w:rStyle w:val="BodyTextChar"/>
          <w:color w:val="000000"/>
          <w:sz w:val="28"/>
          <w:szCs w:val="28"/>
        </w:rPr>
        <w:t xml:space="preserve"> ( 2018р. – 12,01 </w:t>
      </w:r>
      <w:proofErr w:type="spellStart"/>
      <w:r>
        <w:rPr>
          <w:rStyle w:val="BodyTextChar"/>
          <w:color w:val="000000"/>
          <w:sz w:val="28"/>
          <w:szCs w:val="28"/>
        </w:rPr>
        <w:t>грн</w:t>
      </w:r>
      <w:proofErr w:type="spellEnd"/>
      <w:r>
        <w:rPr>
          <w:rStyle w:val="BodyTextChar"/>
          <w:color w:val="000000"/>
          <w:sz w:val="28"/>
          <w:szCs w:val="28"/>
        </w:rPr>
        <w:t xml:space="preserve">), вартість ліжко-дня по енергоносіях – 52,33 грн. ( 2018р. – 46,64 грн.). </w:t>
      </w:r>
    </w:p>
    <w:p w:rsidR="009843D7" w:rsidRDefault="009843D7" w:rsidP="000D48EB">
      <w:pPr>
        <w:pStyle w:val="a4"/>
        <w:shd w:val="clear" w:color="auto" w:fill="auto"/>
        <w:spacing w:line="240" w:lineRule="auto"/>
        <w:ind w:firstLine="567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З метою економії бюджетних коштів та приведення кількості працівників до реальних потреб, зі штатного розпису лікарні було виведено 20 посад, у результати чого було з </w:t>
      </w:r>
      <w:proofErr w:type="spellStart"/>
      <w:r>
        <w:rPr>
          <w:rStyle w:val="BodyTextChar"/>
          <w:color w:val="000000"/>
          <w:sz w:val="28"/>
          <w:szCs w:val="28"/>
        </w:rPr>
        <w:t>економлено</w:t>
      </w:r>
      <w:proofErr w:type="spellEnd"/>
      <w:r>
        <w:rPr>
          <w:rStyle w:val="BodyTextChar"/>
          <w:color w:val="000000"/>
          <w:sz w:val="28"/>
          <w:szCs w:val="28"/>
        </w:rPr>
        <w:t xml:space="preserve"> 452,7 тис. грн. </w:t>
      </w:r>
    </w:p>
    <w:p w:rsidR="009843D7" w:rsidRDefault="009843D7" w:rsidP="000B5DCC">
      <w:pPr>
        <w:pStyle w:val="a4"/>
        <w:shd w:val="clear" w:color="auto" w:fill="auto"/>
        <w:tabs>
          <w:tab w:val="left" w:pos="6634"/>
        </w:tabs>
        <w:ind w:left="20" w:right="20" w:hanging="20"/>
        <w:jc w:val="left"/>
        <w:rPr>
          <w:rStyle w:val="BodyTextChar"/>
          <w:b/>
          <w:color w:val="000000"/>
          <w:sz w:val="28"/>
          <w:szCs w:val="28"/>
        </w:rPr>
      </w:pPr>
    </w:p>
    <w:p w:rsidR="009843D7" w:rsidRDefault="009843D7" w:rsidP="000B5DCC">
      <w:pPr>
        <w:pStyle w:val="a4"/>
        <w:shd w:val="clear" w:color="auto" w:fill="auto"/>
        <w:tabs>
          <w:tab w:val="left" w:pos="6634"/>
        </w:tabs>
        <w:ind w:left="20" w:right="20" w:hanging="20"/>
        <w:jc w:val="left"/>
        <w:rPr>
          <w:rStyle w:val="BodyTextChar"/>
          <w:b/>
          <w:color w:val="000000"/>
          <w:sz w:val="28"/>
          <w:szCs w:val="28"/>
        </w:rPr>
      </w:pPr>
      <w:r>
        <w:rPr>
          <w:rStyle w:val="BodyTextChar"/>
          <w:b/>
          <w:color w:val="000000"/>
          <w:sz w:val="28"/>
          <w:szCs w:val="28"/>
        </w:rPr>
        <w:t xml:space="preserve">Кадри: </w:t>
      </w:r>
    </w:p>
    <w:p w:rsidR="009843D7" w:rsidRDefault="009843D7" w:rsidP="000D48EB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lang w:val="uk-UA"/>
        </w:rPr>
      </w:pPr>
      <w:r>
        <w:t>Станом на 01.01.20</w:t>
      </w:r>
      <w:r>
        <w:rPr>
          <w:lang w:val="uk-UA"/>
        </w:rPr>
        <w:t>20</w:t>
      </w:r>
      <w:r>
        <w:t xml:space="preserve">р. у ЦРЛ </w:t>
      </w:r>
      <w:proofErr w:type="spellStart"/>
      <w:r>
        <w:t>працює</w:t>
      </w:r>
      <w:proofErr w:type="spellEnd"/>
      <w:r>
        <w:t xml:space="preserve"> </w:t>
      </w:r>
      <w:r w:rsidRPr="00605CB2">
        <w:t xml:space="preserve">39 </w:t>
      </w:r>
      <w:proofErr w:type="spellStart"/>
      <w:r w:rsidRPr="00605CB2">
        <w:t>лікарів</w:t>
      </w:r>
      <w:proofErr w:type="spellEnd"/>
      <w:r>
        <w:t xml:space="preserve">, </w:t>
      </w:r>
      <w:proofErr w:type="spellStart"/>
      <w:r>
        <w:t>забезпеченість</w:t>
      </w:r>
      <w:proofErr w:type="spellEnd"/>
      <w:r>
        <w:t xml:space="preserve"> </w:t>
      </w:r>
      <w:proofErr w:type="spellStart"/>
      <w:r>
        <w:t>лікарями</w:t>
      </w:r>
      <w:proofErr w:type="spellEnd"/>
      <w:r>
        <w:t xml:space="preserve">  по ЦРЛ </w:t>
      </w:r>
      <w:proofErr w:type="spellStart"/>
      <w:r>
        <w:t>складає</w:t>
      </w:r>
      <w:proofErr w:type="spellEnd"/>
      <w:r>
        <w:t xml:space="preserve"> 15,2  на 10 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аселення</w:t>
      </w:r>
      <w:proofErr w:type="spellEnd"/>
      <w:r>
        <w:t xml:space="preserve">; </w:t>
      </w:r>
      <w:proofErr w:type="spellStart"/>
      <w:r w:rsidRPr="00605CB2">
        <w:t>середніх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 – </w:t>
      </w:r>
      <w:r w:rsidRPr="00605CB2">
        <w:t>102</w:t>
      </w:r>
      <w:r>
        <w:rPr>
          <w:b/>
        </w:rPr>
        <w:t xml:space="preserve">  </w:t>
      </w:r>
      <w:proofErr w:type="spellStart"/>
      <w:r>
        <w:t>чол</w:t>
      </w:r>
      <w:proofErr w:type="spellEnd"/>
      <w:r>
        <w:t xml:space="preserve">., </w:t>
      </w:r>
      <w:proofErr w:type="spellStart"/>
      <w:r>
        <w:t>або</w:t>
      </w:r>
      <w:proofErr w:type="spellEnd"/>
      <w:r>
        <w:t xml:space="preserve">  39,7 на 10 тис. </w:t>
      </w:r>
      <w:proofErr w:type="spellStart"/>
      <w:r>
        <w:t>населення</w:t>
      </w:r>
      <w:proofErr w:type="spellEnd"/>
      <w:r>
        <w:t xml:space="preserve">.        </w:t>
      </w:r>
    </w:p>
    <w:p w:rsidR="009843D7" w:rsidRDefault="009843D7" w:rsidP="000D48EB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r w:rsidRPr="000D48EB">
        <w:rPr>
          <w:rStyle w:val="BodyTextChar"/>
          <w:color w:val="000000"/>
          <w:lang w:val="uk-UA"/>
        </w:rPr>
        <w:t xml:space="preserve">Із загальної кількості лікарів </w:t>
      </w:r>
      <w:r>
        <w:rPr>
          <w:rStyle w:val="BodyTextChar"/>
          <w:color w:val="000000"/>
          <w:lang w:val="uk-UA"/>
        </w:rPr>
        <w:t xml:space="preserve">кваліфікаційну категорію мають </w:t>
      </w:r>
      <w:r w:rsidRPr="000D48EB">
        <w:rPr>
          <w:rStyle w:val="BodyTextChar"/>
          <w:color w:val="000000"/>
          <w:lang w:val="uk-UA"/>
        </w:rPr>
        <w:t xml:space="preserve">29 лікарів, або 80,6%:    </w:t>
      </w:r>
    </w:p>
    <w:p w:rsidR="009843D7" w:rsidRDefault="009843D7" w:rsidP="000D48EB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proofErr w:type="spellStart"/>
      <w:r>
        <w:rPr>
          <w:rStyle w:val="BodyTextChar"/>
          <w:color w:val="000000"/>
        </w:rPr>
        <w:t>вищу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категорію</w:t>
      </w:r>
      <w:proofErr w:type="spellEnd"/>
      <w:r>
        <w:rPr>
          <w:rStyle w:val="BodyTextChar"/>
          <w:color w:val="000000"/>
        </w:rPr>
        <w:t xml:space="preserve"> </w:t>
      </w:r>
      <w:r>
        <w:rPr>
          <w:rStyle w:val="BodyTextChar"/>
          <w:color w:val="000000"/>
          <w:lang w:val="uk-UA"/>
        </w:rPr>
        <w:t xml:space="preserve">  </w:t>
      </w:r>
      <w:r>
        <w:rPr>
          <w:rStyle w:val="BodyTextChar"/>
          <w:color w:val="000000"/>
        </w:rPr>
        <w:t xml:space="preserve">-  9 </w:t>
      </w:r>
      <w:proofErr w:type="spellStart"/>
      <w:r>
        <w:rPr>
          <w:rStyle w:val="BodyTextChar"/>
          <w:color w:val="000000"/>
        </w:rPr>
        <w:t>лікарів</w:t>
      </w:r>
      <w:proofErr w:type="spellEnd"/>
      <w:r>
        <w:rPr>
          <w:rStyle w:val="BodyTextChar"/>
          <w:color w:val="000000"/>
          <w:lang w:val="uk-UA"/>
        </w:rPr>
        <w:t xml:space="preserve">     </w:t>
      </w:r>
      <w:r w:rsidRPr="00257F32">
        <w:rPr>
          <w:rStyle w:val="BodyTextChar"/>
          <w:color w:val="000000"/>
        </w:rPr>
        <w:t>- 31,0 %;</w:t>
      </w:r>
    </w:p>
    <w:p w:rsidR="009843D7" w:rsidRDefault="009843D7" w:rsidP="000D48EB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</w:rPr>
        <w:t xml:space="preserve">першу </w:t>
      </w:r>
      <w:proofErr w:type="spellStart"/>
      <w:r>
        <w:rPr>
          <w:rStyle w:val="BodyTextChar"/>
          <w:color w:val="000000"/>
        </w:rPr>
        <w:t>категорію</w:t>
      </w:r>
      <w:proofErr w:type="spellEnd"/>
      <w:r>
        <w:rPr>
          <w:rStyle w:val="BodyTextChar"/>
          <w:color w:val="000000"/>
          <w:lang w:val="uk-UA"/>
        </w:rPr>
        <w:t xml:space="preserve"> </w:t>
      </w:r>
      <w:r>
        <w:rPr>
          <w:rStyle w:val="BodyTextChar"/>
          <w:color w:val="000000"/>
        </w:rPr>
        <w:t xml:space="preserve"> -  14 </w:t>
      </w:r>
      <w:proofErr w:type="spellStart"/>
      <w:r>
        <w:rPr>
          <w:rStyle w:val="BodyTextChar"/>
          <w:color w:val="000000"/>
        </w:rPr>
        <w:t>лікарів</w:t>
      </w:r>
      <w:proofErr w:type="spellEnd"/>
      <w:r>
        <w:rPr>
          <w:rStyle w:val="BodyTextChar"/>
          <w:color w:val="000000"/>
          <w:lang w:val="uk-UA"/>
        </w:rPr>
        <w:t xml:space="preserve">  </w:t>
      </w:r>
      <w:r w:rsidRPr="00257F32">
        <w:rPr>
          <w:rStyle w:val="BodyTextChar"/>
          <w:color w:val="000000"/>
        </w:rPr>
        <w:t>-  48,3 %;</w:t>
      </w:r>
    </w:p>
    <w:p w:rsidR="009843D7" w:rsidRDefault="009843D7" w:rsidP="000D48EB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</w:rPr>
        <w:t xml:space="preserve">другу </w:t>
      </w:r>
      <w:proofErr w:type="spellStart"/>
      <w:r>
        <w:rPr>
          <w:rStyle w:val="BodyTextChar"/>
          <w:color w:val="000000"/>
        </w:rPr>
        <w:t>категорію</w:t>
      </w:r>
      <w:proofErr w:type="spellEnd"/>
      <w:r>
        <w:rPr>
          <w:rStyle w:val="BodyTextChar"/>
          <w:color w:val="000000"/>
        </w:rPr>
        <w:t xml:space="preserve">  </w:t>
      </w:r>
      <w:r>
        <w:rPr>
          <w:rStyle w:val="BodyTextChar"/>
          <w:color w:val="000000"/>
          <w:lang w:val="uk-UA"/>
        </w:rPr>
        <w:t xml:space="preserve"> </w:t>
      </w:r>
      <w:r>
        <w:rPr>
          <w:rStyle w:val="BodyTextChar"/>
          <w:color w:val="000000"/>
        </w:rPr>
        <w:t xml:space="preserve">-  6 </w:t>
      </w:r>
      <w:proofErr w:type="spellStart"/>
      <w:r>
        <w:rPr>
          <w:rStyle w:val="BodyTextChar"/>
          <w:color w:val="000000"/>
        </w:rPr>
        <w:t>лікарів</w:t>
      </w:r>
      <w:proofErr w:type="spellEnd"/>
      <w:r>
        <w:rPr>
          <w:rStyle w:val="BodyTextChar"/>
          <w:color w:val="000000"/>
          <w:lang w:val="uk-UA"/>
        </w:rPr>
        <w:t xml:space="preserve">    </w:t>
      </w:r>
      <w:r w:rsidRPr="00257F32">
        <w:rPr>
          <w:rStyle w:val="BodyTextChar"/>
          <w:color w:val="000000"/>
        </w:rPr>
        <w:t>- 20,7 %.</w:t>
      </w:r>
    </w:p>
    <w:p w:rsidR="009843D7" w:rsidRDefault="009843D7" w:rsidP="000D48EB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proofErr w:type="spellStart"/>
      <w:r w:rsidRPr="00257F32">
        <w:rPr>
          <w:rStyle w:val="BodyTextChar"/>
          <w:color w:val="000000"/>
        </w:rPr>
        <w:t>Із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загальної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кількості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середні</w:t>
      </w:r>
      <w:r>
        <w:rPr>
          <w:rStyle w:val="BodyTextChar"/>
          <w:color w:val="000000"/>
        </w:rPr>
        <w:t>х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медпрацівників</w:t>
      </w:r>
      <w:proofErr w:type="spellEnd"/>
      <w:r>
        <w:rPr>
          <w:rStyle w:val="BodyTextChar"/>
          <w:color w:val="000000"/>
        </w:rPr>
        <w:t xml:space="preserve">  </w:t>
      </w:r>
      <w:proofErr w:type="spellStart"/>
      <w:r>
        <w:rPr>
          <w:rStyle w:val="BodyTextChar"/>
          <w:color w:val="000000"/>
        </w:rPr>
        <w:t>атестовано</w:t>
      </w:r>
      <w:proofErr w:type="spellEnd"/>
      <w:r>
        <w:rPr>
          <w:rStyle w:val="BodyTextChar"/>
          <w:color w:val="000000"/>
        </w:rPr>
        <w:t xml:space="preserve"> 82</w:t>
      </w:r>
      <w:r>
        <w:rPr>
          <w:rStyle w:val="BodyTextChar"/>
          <w:color w:val="000000"/>
          <w:lang w:val="uk-UA"/>
        </w:rPr>
        <w:t xml:space="preserve"> </w:t>
      </w:r>
      <w:r w:rsidRPr="00257F32">
        <w:rPr>
          <w:rStyle w:val="BodyTextChar"/>
          <w:color w:val="000000"/>
        </w:rPr>
        <w:t xml:space="preserve">особи – 80,4%, </w:t>
      </w:r>
      <w:proofErr w:type="spellStart"/>
      <w:r w:rsidRPr="00257F32">
        <w:rPr>
          <w:rStyle w:val="BodyTextChar"/>
          <w:color w:val="000000"/>
        </w:rPr>
        <w:t>серед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яких</w:t>
      </w:r>
      <w:proofErr w:type="spellEnd"/>
      <w:r w:rsidRPr="00257F32">
        <w:rPr>
          <w:rStyle w:val="BodyTextChar"/>
          <w:color w:val="000000"/>
        </w:rPr>
        <w:t>:</w:t>
      </w:r>
    </w:p>
    <w:p w:rsidR="009843D7" w:rsidRDefault="009843D7" w:rsidP="00F21B2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  <w:lang w:val="uk-UA"/>
        </w:rPr>
        <w:t xml:space="preserve">- </w:t>
      </w:r>
      <w:proofErr w:type="spellStart"/>
      <w:r w:rsidRPr="00257F32">
        <w:rPr>
          <w:rStyle w:val="BodyTextChar"/>
          <w:color w:val="000000"/>
        </w:rPr>
        <w:t>вищу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кваліфікаційну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категорію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мають</w:t>
      </w:r>
      <w:proofErr w:type="spellEnd"/>
      <w:r w:rsidRPr="00257F32">
        <w:rPr>
          <w:rStyle w:val="BodyTextChar"/>
          <w:color w:val="000000"/>
        </w:rPr>
        <w:t xml:space="preserve">  3 </w:t>
      </w:r>
      <w:proofErr w:type="spellStart"/>
      <w:r w:rsidRPr="00257F32">
        <w:rPr>
          <w:rStyle w:val="BodyTextChar"/>
          <w:color w:val="000000"/>
        </w:rPr>
        <w:t>середні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медпрацівники</w:t>
      </w:r>
      <w:proofErr w:type="spellEnd"/>
      <w:r w:rsidRPr="00257F32">
        <w:rPr>
          <w:rStyle w:val="BodyTextChar"/>
          <w:color w:val="000000"/>
        </w:rPr>
        <w:t xml:space="preserve"> – 3,7%;</w:t>
      </w:r>
    </w:p>
    <w:p w:rsidR="009843D7" w:rsidRDefault="009843D7" w:rsidP="00F21B2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  <w:lang w:val="uk-UA"/>
        </w:rPr>
        <w:t xml:space="preserve">- </w:t>
      </w:r>
      <w:r w:rsidRPr="00257F32">
        <w:rPr>
          <w:rStyle w:val="BodyTextChar"/>
          <w:color w:val="000000"/>
        </w:rPr>
        <w:t xml:space="preserve">І </w:t>
      </w:r>
      <w:proofErr w:type="spellStart"/>
      <w:r w:rsidRPr="00257F32">
        <w:rPr>
          <w:rStyle w:val="BodyTextChar"/>
          <w:color w:val="000000"/>
        </w:rPr>
        <w:t>кваліфікаційну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кате</w:t>
      </w:r>
      <w:r>
        <w:rPr>
          <w:rStyle w:val="BodyTextChar"/>
          <w:color w:val="000000"/>
        </w:rPr>
        <w:t>горію</w:t>
      </w:r>
      <w:proofErr w:type="spellEnd"/>
      <w:r>
        <w:rPr>
          <w:rStyle w:val="BodyTextChar"/>
          <w:color w:val="000000"/>
        </w:rPr>
        <w:t xml:space="preserve">  48 </w:t>
      </w:r>
      <w:proofErr w:type="spellStart"/>
      <w:r>
        <w:rPr>
          <w:rStyle w:val="BodyTextChar"/>
          <w:color w:val="000000"/>
        </w:rPr>
        <w:t>середні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медпрацівники</w:t>
      </w:r>
      <w:proofErr w:type="spellEnd"/>
      <w:r>
        <w:rPr>
          <w:rStyle w:val="BodyTextChar"/>
          <w:color w:val="000000"/>
          <w:lang w:val="uk-UA"/>
        </w:rPr>
        <w:t xml:space="preserve"> </w:t>
      </w:r>
      <w:r w:rsidRPr="00257F32">
        <w:rPr>
          <w:rStyle w:val="BodyTextChar"/>
          <w:color w:val="000000"/>
        </w:rPr>
        <w:t>– 58,5%;</w:t>
      </w:r>
    </w:p>
    <w:p w:rsidR="009843D7" w:rsidRDefault="009843D7" w:rsidP="00F21B2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  <w:lang w:val="uk-UA"/>
        </w:rPr>
        <w:lastRenderedPageBreak/>
        <w:t xml:space="preserve">- </w:t>
      </w:r>
      <w:r w:rsidRPr="00257F32">
        <w:rPr>
          <w:rStyle w:val="BodyTextChar"/>
          <w:color w:val="000000"/>
        </w:rPr>
        <w:t xml:space="preserve">II </w:t>
      </w:r>
      <w:proofErr w:type="spellStart"/>
      <w:r w:rsidRPr="00257F32">
        <w:rPr>
          <w:rStyle w:val="BodyTextChar"/>
          <w:color w:val="000000"/>
        </w:rPr>
        <w:t>кваліфікаційну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категорію</w:t>
      </w:r>
      <w:proofErr w:type="spellEnd"/>
      <w:r w:rsidRPr="00257F32">
        <w:rPr>
          <w:rStyle w:val="BodyTextChar"/>
          <w:color w:val="000000"/>
        </w:rPr>
        <w:t xml:space="preserve"> 31 </w:t>
      </w:r>
      <w:proofErr w:type="spellStart"/>
      <w:r w:rsidRPr="00257F32">
        <w:rPr>
          <w:rStyle w:val="BodyTextChar"/>
          <w:color w:val="000000"/>
        </w:rPr>
        <w:t>середніх</w:t>
      </w:r>
      <w:proofErr w:type="spellEnd"/>
      <w:r w:rsidRPr="00257F32">
        <w:rPr>
          <w:rStyle w:val="BodyTextChar"/>
          <w:color w:val="000000"/>
        </w:rPr>
        <w:t xml:space="preserve"> </w:t>
      </w:r>
      <w:proofErr w:type="spellStart"/>
      <w:r w:rsidRPr="00257F32">
        <w:rPr>
          <w:rStyle w:val="BodyTextChar"/>
          <w:color w:val="000000"/>
        </w:rPr>
        <w:t>медпрацівників</w:t>
      </w:r>
      <w:proofErr w:type="spellEnd"/>
      <w:r w:rsidRPr="00257F32">
        <w:rPr>
          <w:rStyle w:val="BodyTextChar"/>
          <w:color w:val="000000"/>
        </w:rPr>
        <w:t xml:space="preserve"> – 37,8 %.</w:t>
      </w:r>
    </w:p>
    <w:p w:rsidR="009843D7" w:rsidRDefault="009843D7" w:rsidP="00F21B2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color w:val="000000"/>
          <w:lang w:val="uk-UA"/>
        </w:rPr>
      </w:pPr>
      <w:r w:rsidRPr="00F21B21">
        <w:rPr>
          <w:rStyle w:val="BodyTextChar"/>
          <w:color w:val="000000"/>
          <w:lang w:val="uk-UA"/>
        </w:rPr>
        <w:t xml:space="preserve">Укомплектованість штатних лікарських посад з урахуванням сумісників  складає 72,2%, середніх медичних працівників – 100%. </w:t>
      </w:r>
    </w:p>
    <w:p w:rsidR="009843D7" w:rsidRPr="00F21B21" w:rsidRDefault="009843D7" w:rsidP="00F21B21">
      <w:pPr>
        <w:widowControl w:val="0"/>
        <w:shd w:val="clear" w:color="auto" w:fill="FFFFFF"/>
        <w:tabs>
          <w:tab w:val="left" w:pos="426"/>
        </w:tabs>
        <w:ind w:firstLine="567"/>
        <w:jc w:val="both"/>
        <w:rPr>
          <w:rStyle w:val="BodyTextChar"/>
          <w:shd w:val="clear" w:color="auto" w:fill="auto"/>
          <w:lang w:val="uk-UA"/>
        </w:rPr>
      </w:pPr>
      <w:r w:rsidRPr="00F21B21">
        <w:rPr>
          <w:rStyle w:val="BodyTextChar"/>
          <w:color w:val="000000"/>
          <w:lang w:val="uk-UA"/>
        </w:rPr>
        <w:t>На сьогодні у лікарні працюють 9 лікарів пенсійного віку та 4 лікарі – перед пенсійного віку (34,2%).</w:t>
      </w:r>
    </w:p>
    <w:p w:rsidR="009843D7" w:rsidRDefault="009843D7" w:rsidP="000B5DCC">
      <w:pPr>
        <w:pStyle w:val="a4"/>
        <w:shd w:val="clear" w:color="auto" w:fill="auto"/>
        <w:tabs>
          <w:tab w:val="left" w:pos="6634"/>
        </w:tabs>
        <w:ind w:left="20" w:right="20" w:hanging="20"/>
        <w:jc w:val="left"/>
        <w:rPr>
          <w:rStyle w:val="BodyTextChar"/>
          <w:b/>
          <w:color w:val="000000"/>
          <w:sz w:val="28"/>
          <w:szCs w:val="28"/>
        </w:rPr>
      </w:pPr>
    </w:p>
    <w:p w:rsidR="009843D7" w:rsidRDefault="009843D7" w:rsidP="000B5DCC">
      <w:pPr>
        <w:pStyle w:val="a4"/>
        <w:shd w:val="clear" w:color="auto" w:fill="auto"/>
        <w:tabs>
          <w:tab w:val="left" w:pos="6634"/>
        </w:tabs>
        <w:ind w:left="20" w:right="20" w:hanging="20"/>
        <w:jc w:val="left"/>
        <w:rPr>
          <w:rStyle w:val="BodyTextChar"/>
          <w:b/>
          <w:color w:val="000000"/>
          <w:sz w:val="28"/>
          <w:szCs w:val="28"/>
        </w:rPr>
      </w:pPr>
      <w:r w:rsidRPr="00865A3E">
        <w:rPr>
          <w:rStyle w:val="BodyTextChar"/>
          <w:b/>
          <w:color w:val="000000"/>
          <w:sz w:val="28"/>
          <w:szCs w:val="28"/>
        </w:rPr>
        <w:t>Показники надання допомоги:</w:t>
      </w:r>
      <w:r>
        <w:rPr>
          <w:rStyle w:val="BodyTextChar"/>
          <w:b/>
          <w:color w:val="000000"/>
          <w:sz w:val="28"/>
          <w:szCs w:val="28"/>
        </w:rPr>
        <w:t xml:space="preserve"> 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F55C7">
        <w:rPr>
          <w:rStyle w:val="BodyTextChar"/>
          <w:color w:val="000000"/>
          <w:sz w:val="28"/>
          <w:szCs w:val="28"/>
        </w:rPr>
        <w:t>Амбулаторна</w:t>
      </w:r>
      <w:r>
        <w:rPr>
          <w:b/>
          <w:lang w:eastAsia="en-US"/>
        </w:rPr>
        <w:t xml:space="preserve"> </w:t>
      </w:r>
      <w:r w:rsidRPr="00FF55C7">
        <w:rPr>
          <w:sz w:val="28"/>
          <w:szCs w:val="28"/>
          <w:lang w:eastAsia="en-US"/>
        </w:rPr>
        <w:t>медична допомога</w:t>
      </w:r>
      <w:r>
        <w:rPr>
          <w:b/>
          <w:sz w:val="28"/>
          <w:szCs w:val="28"/>
          <w:lang w:eastAsia="en-US"/>
        </w:rPr>
        <w:t xml:space="preserve"> </w:t>
      </w:r>
      <w:r w:rsidRPr="00FF55C7">
        <w:rPr>
          <w:sz w:val="28"/>
          <w:szCs w:val="28"/>
          <w:lang w:eastAsia="en-US"/>
        </w:rPr>
        <w:t>населенню району надається поліклінічним відділення</w:t>
      </w:r>
      <w:r>
        <w:rPr>
          <w:sz w:val="28"/>
          <w:szCs w:val="28"/>
          <w:lang w:eastAsia="en-US"/>
        </w:rPr>
        <w:t xml:space="preserve">м, планова потужність якого становить 170 відвідувань за зміну. 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Прийом пацієнтів здійснюється за 14-и лікарськими спеціальностями. У 2019 році із розрахунку на одного мешканця було зареєстровано 4,4 відвідування (</w:t>
      </w:r>
      <w:proofErr w:type="spellStart"/>
      <w:r>
        <w:rPr>
          <w:sz w:val="28"/>
          <w:szCs w:val="28"/>
          <w:lang w:eastAsia="en-US"/>
        </w:rPr>
        <w:t>абс</w:t>
      </w:r>
      <w:proofErr w:type="spellEnd"/>
      <w:r>
        <w:rPr>
          <w:sz w:val="28"/>
          <w:szCs w:val="28"/>
          <w:lang w:eastAsia="en-US"/>
        </w:rPr>
        <w:t xml:space="preserve">. число – 113899), 2018р. – 5,0. 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Лікарями хірургічного профілю в амбулаторних умовах у 2019 році було виконано 1105 оперативних втручань (2018р. – 1187), з розрахунку на 10 тис. нас. – 430,3 (2018р. – 452,4). 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21B21">
        <w:rPr>
          <w:sz w:val="28"/>
          <w:szCs w:val="28"/>
        </w:rPr>
        <w:t xml:space="preserve">Продовжувалась робота щодо упорядкування ліжкового фонду ЦРЛ та приведення до реальної потреби населення у стаціонарної допомозі, в результаті чого станом на 31 грудня 2019 року стаціонарна допомога  надавалась у  5-ти стаціонарних відділеннях, ліжковий фонд яких становив 120 ліжок, або 46,7 на 10 тис. населення(2018р. – 50,7). 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rStyle w:val="BodyTextChar"/>
          <w:sz w:val="28"/>
          <w:szCs w:val="28"/>
          <w:shd w:val="clear" w:color="auto" w:fill="auto"/>
          <w:lang w:eastAsia="en-US"/>
        </w:rPr>
      </w:pPr>
      <w:r>
        <w:rPr>
          <w:sz w:val="28"/>
          <w:szCs w:val="28"/>
          <w:lang w:eastAsia="en-US"/>
        </w:rPr>
        <w:t xml:space="preserve">Стаціонарне лікування отримали 4160 хворих (2018р. – 4460 чол.), </w:t>
      </w:r>
      <w:r>
        <w:rPr>
          <w:rStyle w:val="BodyTextChar"/>
          <w:color w:val="000000"/>
          <w:sz w:val="28"/>
          <w:szCs w:val="28"/>
        </w:rPr>
        <w:t xml:space="preserve">середня тривалість лікування  склала </w:t>
      </w:r>
      <w:r w:rsidRPr="005228F6">
        <w:rPr>
          <w:rStyle w:val="BodyTextChar"/>
          <w:color w:val="000000"/>
          <w:sz w:val="28"/>
          <w:szCs w:val="28"/>
        </w:rPr>
        <w:t>9,7</w:t>
      </w:r>
      <w:r>
        <w:rPr>
          <w:rStyle w:val="BodyTextChar"/>
          <w:color w:val="000000"/>
          <w:sz w:val="28"/>
          <w:szCs w:val="28"/>
        </w:rPr>
        <w:t xml:space="preserve"> днів (2018р. – 10,4 дні). Скорочення  середнього терміну перебування хворого на ліжку стало можливим за рахунок  обстеження хворих на </w:t>
      </w:r>
      <w:proofErr w:type="spellStart"/>
      <w:r>
        <w:rPr>
          <w:rStyle w:val="BodyTextChar"/>
          <w:color w:val="000000"/>
          <w:sz w:val="28"/>
          <w:szCs w:val="28"/>
        </w:rPr>
        <w:t>догоспітальному</w:t>
      </w:r>
      <w:proofErr w:type="spellEnd"/>
      <w:r>
        <w:rPr>
          <w:rStyle w:val="BodyTextChar"/>
          <w:color w:val="000000"/>
          <w:sz w:val="28"/>
          <w:szCs w:val="28"/>
        </w:rPr>
        <w:t xml:space="preserve"> етапі  та дотримання локальних протоколів  лікування хворих у стаціонарах ЦРЛ. 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rStyle w:val="BodyTextChar"/>
          <w:sz w:val="28"/>
          <w:szCs w:val="28"/>
          <w:shd w:val="clear" w:color="auto" w:fill="auto"/>
          <w:lang w:eastAsia="en-US"/>
        </w:rPr>
      </w:pPr>
      <w:r>
        <w:rPr>
          <w:rStyle w:val="BodyTextChar"/>
          <w:color w:val="000000"/>
          <w:sz w:val="28"/>
          <w:szCs w:val="28"/>
        </w:rPr>
        <w:t xml:space="preserve">Показник зайнятості ліжка становить 316,0 днів (2018р.- 350,2 дні), план виконання ліжко-днів виконаний на 94,7% (2018р. – 104,8%), обіг ліжка у 2019р. склав  32,5 (2018р. – 33,6).  У 2019 році маємо збільшення показника загальної летальності на 16,7% , у 2019р. – 2,1%( 2018р. – 1,8%). Також збільшився на 40,0% показник </w:t>
      </w:r>
      <w:proofErr w:type="spellStart"/>
      <w:r>
        <w:rPr>
          <w:rStyle w:val="BodyTextChar"/>
          <w:color w:val="000000"/>
          <w:sz w:val="28"/>
          <w:szCs w:val="28"/>
        </w:rPr>
        <w:t>додобової</w:t>
      </w:r>
      <w:proofErr w:type="spellEnd"/>
      <w:r>
        <w:rPr>
          <w:rStyle w:val="BodyTextChar"/>
          <w:color w:val="000000"/>
          <w:sz w:val="28"/>
          <w:szCs w:val="28"/>
        </w:rPr>
        <w:t xml:space="preserve"> летальності  у 2019р. він склав  0,7% (2018р. – 0,5%). Погіршення показників обумовлено збільшенням кількості хворих, які надходять у лікарню у тяжких та вкрай тяжких випадках.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Рівень госпіталізації склав </w:t>
      </w:r>
      <w:r w:rsidRPr="00A10A9A">
        <w:rPr>
          <w:rStyle w:val="BodyTextChar"/>
          <w:color w:val="000000"/>
          <w:sz w:val="28"/>
          <w:szCs w:val="28"/>
        </w:rPr>
        <w:t>16,0</w:t>
      </w:r>
      <w:r>
        <w:rPr>
          <w:rStyle w:val="BodyTextChar"/>
          <w:color w:val="000000"/>
          <w:sz w:val="28"/>
          <w:szCs w:val="28"/>
        </w:rPr>
        <w:t xml:space="preserve"> %(2018 рік – 17,1%) . Враховуючи, що відсутні лікарі у сільській місцевості, деякі ФП не укомплектовані медпрацівниками, наявний рівень госпіталізації є прийнятним для нашого району.  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t xml:space="preserve">Структура госпіталізації хворих за профілем ліжок: 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t xml:space="preserve">терапевтичні ліжка -  17,8% (742 особи); 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t xml:space="preserve">неврологічні </w:t>
      </w:r>
      <w:r>
        <w:rPr>
          <w:sz w:val="28"/>
          <w:szCs w:val="28"/>
        </w:rPr>
        <w:t xml:space="preserve">            </w:t>
      </w:r>
      <w:r w:rsidRPr="00F21B21">
        <w:rPr>
          <w:sz w:val="28"/>
          <w:szCs w:val="28"/>
        </w:rPr>
        <w:t>– 14,5% (604 особи) ;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t>хірургічні</w:t>
      </w:r>
      <w:r>
        <w:rPr>
          <w:sz w:val="28"/>
          <w:szCs w:val="28"/>
        </w:rPr>
        <w:t xml:space="preserve">             </w:t>
      </w:r>
      <w:r w:rsidRPr="00F21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21B21">
        <w:rPr>
          <w:sz w:val="28"/>
          <w:szCs w:val="28"/>
        </w:rPr>
        <w:t xml:space="preserve">–  13,8% (574 особи); 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t>дитячі</w:t>
      </w:r>
      <w:r>
        <w:rPr>
          <w:sz w:val="28"/>
          <w:szCs w:val="28"/>
        </w:rPr>
        <w:t xml:space="preserve">                      </w:t>
      </w:r>
      <w:r w:rsidRPr="00F21B21">
        <w:rPr>
          <w:sz w:val="28"/>
          <w:szCs w:val="28"/>
        </w:rPr>
        <w:t xml:space="preserve"> – 10,5% (437 осіб); 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t xml:space="preserve">кардіологічні  </w:t>
      </w:r>
      <w:r>
        <w:rPr>
          <w:sz w:val="28"/>
          <w:szCs w:val="28"/>
        </w:rPr>
        <w:t xml:space="preserve">          </w:t>
      </w:r>
      <w:r w:rsidRPr="00F21B21">
        <w:rPr>
          <w:sz w:val="28"/>
          <w:szCs w:val="28"/>
        </w:rPr>
        <w:t xml:space="preserve">- 10,2% (424 особи); 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t xml:space="preserve">інфекційні </w:t>
      </w:r>
      <w:r>
        <w:rPr>
          <w:sz w:val="28"/>
          <w:szCs w:val="28"/>
        </w:rPr>
        <w:t xml:space="preserve">               </w:t>
      </w:r>
      <w:r w:rsidRPr="00F21B21">
        <w:rPr>
          <w:sz w:val="28"/>
          <w:szCs w:val="28"/>
        </w:rPr>
        <w:t xml:space="preserve">– 8,1% </w:t>
      </w:r>
      <w:r>
        <w:rPr>
          <w:sz w:val="28"/>
          <w:szCs w:val="28"/>
        </w:rPr>
        <w:t xml:space="preserve"> </w:t>
      </w:r>
      <w:r w:rsidRPr="00F21B21">
        <w:rPr>
          <w:sz w:val="28"/>
          <w:szCs w:val="28"/>
        </w:rPr>
        <w:t>(336 осіб);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lastRenderedPageBreak/>
        <w:t>гінекологічні</w:t>
      </w:r>
      <w:r>
        <w:rPr>
          <w:sz w:val="28"/>
          <w:szCs w:val="28"/>
        </w:rPr>
        <w:t xml:space="preserve">          </w:t>
      </w:r>
      <w:r w:rsidRPr="00F21B21">
        <w:rPr>
          <w:sz w:val="28"/>
          <w:szCs w:val="28"/>
        </w:rPr>
        <w:t xml:space="preserve">– 5,7% </w:t>
      </w:r>
      <w:r>
        <w:rPr>
          <w:sz w:val="28"/>
          <w:szCs w:val="28"/>
        </w:rPr>
        <w:t xml:space="preserve">  </w:t>
      </w:r>
      <w:r w:rsidRPr="00F21B21">
        <w:rPr>
          <w:sz w:val="28"/>
          <w:szCs w:val="28"/>
        </w:rPr>
        <w:t xml:space="preserve">(238 осіб); 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</w:rPr>
      </w:pPr>
      <w:r w:rsidRPr="00F21B21">
        <w:rPr>
          <w:sz w:val="28"/>
          <w:szCs w:val="28"/>
        </w:rPr>
        <w:t xml:space="preserve">отоларингологічні </w:t>
      </w:r>
      <w:r>
        <w:rPr>
          <w:sz w:val="28"/>
          <w:szCs w:val="28"/>
        </w:rPr>
        <w:t xml:space="preserve">   </w:t>
      </w:r>
      <w:r w:rsidRPr="00F21B21">
        <w:rPr>
          <w:sz w:val="28"/>
          <w:szCs w:val="28"/>
        </w:rPr>
        <w:t xml:space="preserve">– 4,2% (175 осіб); 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21B21">
        <w:rPr>
          <w:sz w:val="28"/>
          <w:szCs w:val="28"/>
        </w:rPr>
        <w:t xml:space="preserve">травматологічні </w:t>
      </w:r>
      <w:r>
        <w:rPr>
          <w:sz w:val="28"/>
          <w:szCs w:val="28"/>
        </w:rPr>
        <w:t xml:space="preserve">      </w:t>
      </w:r>
      <w:r w:rsidRPr="00F21B21">
        <w:rPr>
          <w:sz w:val="28"/>
          <w:szCs w:val="28"/>
        </w:rPr>
        <w:t>–  3,9%(163).</w:t>
      </w:r>
    </w:p>
    <w:p w:rsidR="009843D7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rStyle w:val="BodyTextChar"/>
          <w:sz w:val="28"/>
          <w:szCs w:val="28"/>
          <w:shd w:val="clear" w:color="auto" w:fill="auto"/>
          <w:lang w:eastAsia="en-US"/>
        </w:rPr>
      </w:pPr>
      <w:r>
        <w:rPr>
          <w:rStyle w:val="BodyTextChar"/>
          <w:color w:val="000000"/>
          <w:sz w:val="28"/>
          <w:szCs w:val="28"/>
        </w:rPr>
        <w:t xml:space="preserve">У хірургічному стаціонарі виконано 672 операції ( 2018р. – 835), тобто 261,7 на 10 тис. нас. (2018р. – 318,2) </w:t>
      </w:r>
    </w:p>
    <w:p w:rsidR="009843D7" w:rsidRPr="00F21B21" w:rsidRDefault="009843D7" w:rsidP="00F21B21">
      <w:pPr>
        <w:pStyle w:val="a4"/>
        <w:shd w:val="clear" w:color="auto" w:fill="auto"/>
        <w:tabs>
          <w:tab w:val="left" w:pos="6634"/>
        </w:tabs>
        <w:spacing w:line="240" w:lineRule="auto"/>
        <w:ind w:firstLine="567"/>
        <w:rPr>
          <w:rStyle w:val="BodyTextChar"/>
          <w:sz w:val="28"/>
          <w:szCs w:val="28"/>
          <w:shd w:val="clear" w:color="auto" w:fill="auto"/>
          <w:lang w:eastAsia="en-US"/>
        </w:rPr>
      </w:pPr>
      <w:r>
        <w:rPr>
          <w:rStyle w:val="BodyTextChar"/>
          <w:color w:val="000000"/>
          <w:sz w:val="28"/>
          <w:szCs w:val="28"/>
        </w:rPr>
        <w:t>Хірургічна активність у 2019 році склала 47,1% (2018р. – 45,5%), післяопераційна летальність – 0,4% (2018р. – 1,4%), смертності від гострої хірургічної патології не зареєстровано.</w:t>
      </w:r>
      <w:r w:rsidRPr="00F973E9">
        <w:rPr>
          <w:rStyle w:val="BodyTextChar"/>
          <w:color w:val="000000"/>
          <w:sz w:val="28"/>
          <w:szCs w:val="28"/>
        </w:rPr>
        <w:t xml:space="preserve"> </w:t>
      </w:r>
    </w:p>
    <w:p w:rsidR="009843D7" w:rsidRDefault="009843D7" w:rsidP="00F973E9">
      <w:pPr>
        <w:pStyle w:val="a3"/>
        <w:jc w:val="center"/>
        <w:rPr>
          <w:rStyle w:val="BodyTextChar"/>
          <w:color w:val="000000"/>
          <w:lang w:val="uk-UA"/>
        </w:rPr>
      </w:pPr>
      <w:r w:rsidRPr="00FC037F">
        <w:rPr>
          <w:rStyle w:val="BodyTextChar"/>
          <w:color w:val="000000"/>
          <w:lang w:val="uk-UA"/>
        </w:rPr>
        <w:t xml:space="preserve"> </w:t>
      </w:r>
    </w:p>
    <w:p w:rsidR="009843D7" w:rsidRPr="00F21B21" w:rsidRDefault="009843D7" w:rsidP="00F973E9">
      <w:pPr>
        <w:pStyle w:val="a3"/>
        <w:jc w:val="center"/>
        <w:rPr>
          <w:b/>
          <w:lang w:val="uk-UA"/>
        </w:rPr>
      </w:pPr>
      <w:r w:rsidRPr="00F21B21">
        <w:rPr>
          <w:b/>
          <w:lang w:val="uk-UA"/>
        </w:rPr>
        <w:t xml:space="preserve">Показники здоров'я населення </w:t>
      </w:r>
    </w:p>
    <w:p w:rsidR="009843D7" w:rsidRPr="00CE30CC" w:rsidRDefault="009843D7" w:rsidP="00F973E9">
      <w:pPr>
        <w:pStyle w:val="a3"/>
        <w:jc w:val="center"/>
      </w:pPr>
    </w:p>
    <w:p w:rsidR="009843D7" w:rsidRPr="00D6232F" w:rsidRDefault="009843D7" w:rsidP="00F973E9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D6232F">
        <w:rPr>
          <w:b/>
          <w:lang w:val="uk-UA"/>
        </w:rPr>
        <w:t xml:space="preserve">2018           2019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Загальна захворюваність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         на 100 тис. нас.                                210945,5      212740,9 </w:t>
      </w:r>
    </w:p>
    <w:p w:rsidR="009843D7" w:rsidRDefault="009843D7" w:rsidP="00F973E9">
      <w:pPr>
        <w:rPr>
          <w:lang w:val="uk-UA"/>
        </w:rPr>
      </w:pP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Первинна захворюваність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         на 100 тис. нас.                                68234,3        67501,3 </w:t>
      </w:r>
    </w:p>
    <w:p w:rsidR="009843D7" w:rsidRDefault="009843D7" w:rsidP="00F973E9">
      <w:pPr>
        <w:rPr>
          <w:lang w:val="uk-UA"/>
        </w:rPr>
      </w:pP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Первинна інвалідність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        на 10 тис. нас.                                    30,1               29,6 </w:t>
      </w:r>
    </w:p>
    <w:p w:rsidR="009843D7" w:rsidRDefault="009843D7" w:rsidP="00F973E9">
      <w:pPr>
        <w:rPr>
          <w:lang w:val="uk-UA"/>
        </w:rPr>
      </w:pP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Захворюваність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(на 100 тис. нас.) на: </w:t>
      </w:r>
    </w:p>
    <w:p w:rsidR="009843D7" w:rsidRPr="00F973E9" w:rsidRDefault="009843D7" w:rsidP="00F973E9">
      <w:r>
        <w:rPr>
          <w:lang w:val="uk-UA"/>
        </w:rPr>
        <w:t>інфаркт міокарда</w:t>
      </w:r>
      <w:r w:rsidRPr="00F973E9">
        <w:t>: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на 100 тис. нас.                                         127,0               97,1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абс</w:t>
      </w:r>
      <w:proofErr w:type="spellEnd"/>
      <w:r>
        <w:rPr>
          <w:lang w:val="uk-UA"/>
        </w:rPr>
        <w:t>. число                                                  28                    21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мозковий інсульт: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 на 100 тис. нас.                                        272,0               452,4 </w:t>
      </w:r>
      <w:r w:rsidRPr="00F973E9">
        <w:rPr>
          <w:lang w:val="uk-UA"/>
        </w:rPr>
        <w:t xml:space="preserve"> </w:t>
      </w:r>
    </w:p>
    <w:p w:rsidR="009843D7" w:rsidRPr="00F973E9" w:rsidRDefault="009843D7" w:rsidP="00F973E9">
      <w:pPr>
        <w:rPr>
          <w:lang w:val="uk-UA"/>
        </w:rPr>
      </w:pPr>
      <w:r>
        <w:rPr>
          <w:lang w:val="uk-UA"/>
        </w:rPr>
        <w:t xml:space="preserve">       </w:t>
      </w:r>
      <w:proofErr w:type="spellStart"/>
      <w:r>
        <w:rPr>
          <w:lang w:val="uk-UA"/>
        </w:rPr>
        <w:t>абс</w:t>
      </w:r>
      <w:proofErr w:type="spellEnd"/>
      <w:r>
        <w:rPr>
          <w:lang w:val="uk-UA"/>
        </w:rPr>
        <w:t>. число                                                  60                    92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>гіпертонічну хворобу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  на 100 тис. нас.                                     2135,6             2330,3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  </w:t>
      </w:r>
      <w:proofErr w:type="spellStart"/>
      <w:r>
        <w:rPr>
          <w:lang w:val="uk-UA"/>
        </w:rPr>
        <w:t>абс</w:t>
      </w:r>
      <w:proofErr w:type="spellEnd"/>
      <w:r>
        <w:rPr>
          <w:lang w:val="uk-UA"/>
        </w:rPr>
        <w:t xml:space="preserve">. число                                               471                  504      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туберкульоз: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на 100 тис. нас.                                       45,7                 70,1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абс</w:t>
      </w:r>
      <w:proofErr w:type="spellEnd"/>
      <w:r>
        <w:rPr>
          <w:lang w:val="uk-UA"/>
        </w:rPr>
        <w:t>. число                                                 12                    18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ВІЛ-інфекцію: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на 100 тис. нас.                                           76,2                 89,6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</w:t>
      </w:r>
      <w:proofErr w:type="spellStart"/>
      <w:r>
        <w:rPr>
          <w:lang w:val="uk-UA"/>
        </w:rPr>
        <w:t>абс</w:t>
      </w:r>
      <w:proofErr w:type="spellEnd"/>
      <w:r>
        <w:rPr>
          <w:lang w:val="uk-UA"/>
        </w:rPr>
        <w:t>. число                                                   20                    23</w:t>
      </w:r>
    </w:p>
    <w:p w:rsidR="009843D7" w:rsidRDefault="009843D7" w:rsidP="00F973E9">
      <w:pPr>
        <w:rPr>
          <w:lang w:val="uk-UA"/>
        </w:rPr>
      </w:pPr>
      <w:proofErr w:type="spellStart"/>
      <w:r>
        <w:rPr>
          <w:lang w:val="uk-UA"/>
        </w:rPr>
        <w:t>онкозахворювання</w:t>
      </w:r>
      <w:proofErr w:type="spellEnd"/>
      <w:r>
        <w:rPr>
          <w:lang w:val="uk-UA"/>
        </w:rPr>
        <w:t xml:space="preserve">: </w:t>
      </w:r>
    </w:p>
    <w:p w:rsidR="009843D7" w:rsidRDefault="009843D7" w:rsidP="00F973E9">
      <w:pPr>
        <w:rPr>
          <w:lang w:val="uk-UA"/>
        </w:rPr>
      </w:pPr>
      <w:r>
        <w:rPr>
          <w:lang w:val="uk-UA"/>
        </w:rPr>
        <w:t xml:space="preserve">     на 100 тис. нас.                                        320,1               338,8 </w:t>
      </w:r>
    </w:p>
    <w:p w:rsidR="009843D7" w:rsidRDefault="009843D7" w:rsidP="00F21B21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абс</w:t>
      </w:r>
      <w:proofErr w:type="spellEnd"/>
      <w:r>
        <w:rPr>
          <w:lang w:val="uk-UA"/>
        </w:rPr>
        <w:t xml:space="preserve">. число                                                  78                   87       </w:t>
      </w:r>
      <w:r w:rsidRPr="003969D2">
        <w:t xml:space="preserve"> </w:t>
      </w:r>
    </w:p>
    <w:p w:rsidR="009843D7" w:rsidRDefault="009843D7" w:rsidP="00F21B21">
      <w:pPr>
        <w:rPr>
          <w:lang w:val="uk-UA"/>
        </w:rPr>
      </w:pPr>
    </w:p>
    <w:p w:rsidR="009843D7" w:rsidRDefault="009843D7" w:rsidP="00F21B21">
      <w:pPr>
        <w:widowControl w:val="0"/>
        <w:ind w:firstLine="567"/>
        <w:jc w:val="both"/>
        <w:rPr>
          <w:rStyle w:val="BodyTextChar"/>
          <w:color w:val="000000"/>
          <w:lang w:val="uk-UA"/>
        </w:rPr>
      </w:pPr>
      <w:proofErr w:type="spellStart"/>
      <w:r>
        <w:rPr>
          <w:rStyle w:val="BodyTextChar"/>
          <w:color w:val="000000"/>
        </w:rPr>
        <w:t>Важливою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складовою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була</w:t>
      </w:r>
      <w:proofErr w:type="spellEnd"/>
      <w:r>
        <w:rPr>
          <w:rStyle w:val="BodyTextChar"/>
          <w:color w:val="000000"/>
        </w:rPr>
        <w:t xml:space="preserve"> проведена робота по </w:t>
      </w:r>
      <w:proofErr w:type="spellStart"/>
      <w:proofErr w:type="gramStart"/>
      <w:r>
        <w:rPr>
          <w:rStyle w:val="BodyTextChar"/>
          <w:color w:val="000000"/>
        </w:rPr>
        <w:t>п</w:t>
      </w:r>
      <w:proofErr w:type="gramEnd"/>
      <w:r>
        <w:rPr>
          <w:rStyle w:val="BodyTextChar"/>
          <w:color w:val="000000"/>
        </w:rPr>
        <w:t>ідготов</w:t>
      </w:r>
      <w:proofErr w:type="spellEnd"/>
      <w:r>
        <w:rPr>
          <w:rStyle w:val="BodyTextChar"/>
          <w:color w:val="000000"/>
          <w:lang w:val="uk-UA"/>
        </w:rPr>
        <w:t>ці</w:t>
      </w:r>
      <w:r>
        <w:rPr>
          <w:rStyle w:val="BodyTextChar"/>
          <w:color w:val="000000"/>
        </w:rPr>
        <w:t xml:space="preserve">  закладу </w:t>
      </w:r>
      <w:r>
        <w:rPr>
          <w:rStyle w:val="BodyTextChar"/>
          <w:color w:val="000000"/>
          <w:lang w:val="uk-UA"/>
        </w:rPr>
        <w:t xml:space="preserve">до </w:t>
      </w:r>
      <w:proofErr w:type="spellStart"/>
      <w:r>
        <w:rPr>
          <w:rStyle w:val="BodyTextChar"/>
          <w:color w:val="000000"/>
        </w:rPr>
        <w:t>автономізації</w:t>
      </w:r>
      <w:proofErr w:type="spellEnd"/>
      <w:r>
        <w:rPr>
          <w:rStyle w:val="BodyTextChar"/>
          <w:color w:val="000000"/>
        </w:rPr>
        <w:t xml:space="preserve">: </w:t>
      </w:r>
    </w:p>
    <w:p w:rsidR="009843D7" w:rsidRDefault="009843D7" w:rsidP="00F21B21">
      <w:pPr>
        <w:widowControl w:val="0"/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  <w:lang w:val="uk-UA"/>
        </w:rPr>
        <w:lastRenderedPageBreak/>
        <w:t xml:space="preserve">- </w:t>
      </w:r>
      <w:r>
        <w:rPr>
          <w:rStyle w:val="BodyTextChar"/>
          <w:color w:val="000000"/>
        </w:rPr>
        <w:t>29.11.2019 року заклад</w:t>
      </w:r>
      <w:r>
        <w:rPr>
          <w:rStyle w:val="BodyTextChar"/>
          <w:color w:val="000000"/>
          <w:lang w:val="uk-UA"/>
        </w:rPr>
        <w:t xml:space="preserve"> зареєстровано</w:t>
      </w:r>
      <w:r>
        <w:rPr>
          <w:rStyle w:val="BodyTextChar"/>
          <w:color w:val="000000"/>
        </w:rPr>
        <w:t xml:space="preserve"> </w:t>
      </w:r>
      <w:r>
        <w:rPr>
          <w:rStyle w:val="BodyTextChar"/>
          <w:color w:val="000000"/>
          <w:lang w:val="uk-UA"/>
        </w:rPr>
        <w:t>в</w:t>
      </w:r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електронн</w:t>
      </w:r>
      <w:r>
        <w:rPr>
          <w:rStyle w:val="BodyTextChar"/>
          <w:color w:val="000000"/>
          <w:lang w:val="uk-UA"/>
        </w:rPr>
        <w:t>ій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системі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охорони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здоров'я</w:t>
      </w:r>
      <w:proofErr w:type="spellEnd"/>
      <w:r>
        <w:rPr>
          <w:rStyle w:val="BodyTextChar"/>
          <w:color w:val="000000"/>
        </w:rPr>
        <w:t xml:space="preserve">;  </w:t>
      </w:r>
    </w:p>
    <w:p w:rsidR="009843D7" w:rsidRDefault="009843D7" w:rsidP="00F21B21">
      <w:pPr>
        <w:widowControl w:val="0"/>
        <w:ind w:firstLine="567"/>
        <w:jc w:val="both"/>
        <w:rPr>
          <w:rStyle w:val="BodyTextChar"/>
          <w:lang w:val="uk-UA"/>
        </w:rPr>
      </w:pPr>
      <w:r>
        <w:rPr>
          <w:rStyle w:val="BodyTextChar"/>
          <w:color w:val="000000"/>
          <w:lang w:val="uk-UA"/>
        </w:rPr>
        <w:t xml:space="preserve">- </w:t>
      </w:r>
      <w:r>
        <w:rPr>
          <w:rStyle w:val="BodyTextChar"/>
        </w:rPr>
        <w:t xml:space="preserve">08.04.2019 року проведена </w:t>
      </w:r>
      <w:proofErr w:type="spellStart"/>
      <w:r>
        <w:rPr>
          <w:rStyle w:val="BodyTextChar"/>
        </w:rPr>
        <w:t>реєстрація</w:t>
      </w:r>
      <w:proofErr w:type="spellEnd"/>
      <w:r>
        <w:rPr>
          <w:rStyle w:val="BodyTextChar"/>
        </w:rPr>
        <w:t xml:space="preserve"> закладу як </w:t>
      </w:r>
      <w:proofErr w:type="spellStart"/>
      <w:r>
        <w:rPr>
          <w:rStyle w:val="BodyTextChar"/>
        </w:rPr>
        <w:t>комунального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некомерційного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підприємства</w:t>
      </w:r>
      <w:proofErr w:type="spellEnd"/>
      <w:r>
        <w:rPr>
          <w:rStyle w:val="BodyTextChar"/>
        </w:rPr>
        <w:t xml:space="preserve">; </w:t>
      </w:r>
    </w:p>
    <w:p w:rsidR="009843D7" w:rsidRDefault="009843D7" w:rsidP="00F21B21">
      <w:pPr>
        <w:widowControl w:val="0"/>
        <w:ind w:firstLine="567"/>
        <w:jc w:val="both"/>
        <w:rPr>
          <w:rStyle w:val="BodyTextChar"/>
          <w:lang w:val="uk-UA"/>
        </w:rPr>
      </w:pPr>
      <w:r>
        <w:rPr>
          <w:rStyle w:val="BodyTextChar"/>
          <w:lang w:val="uk-UA"/>
        </w:rPr>
        <w:t xml:space="preserve">- </w:t>
      </w:r>
      <w:r>
        <w:rPr>
          <w:rStyle w:val="BodyTextChar"/>
        </w:rPr>
        <w:t xml:space="preserve">проведена </w:t>
      </w:r>
      <w:proofErr w:type="spellStart"/>
      <w:r>
        <w:rPr>
          <w:rStyle w:val="BodyTextChar"/>
        </w:rPr>
        <w:t>комп</w:t>
      </w:r>
      <w:r w:rsidRPr="00BB1070">
        <w:rPr>
          <w:rStyle w:val="BodyTextChar"/>
        </w:rPr>
        <w:t>'</w:t>
      </w:r>
      <w:r>
        <w:rPr>
          <w:rStyle w:val="BodyTextChar"/>
        </w:rPr>
        <w:t>ютерізація</w:t>
      </w:r>
      <w:proofErr w:type="spellEnd"/>
      <w:r>
        <w:rPr>
          <w:rStyle w:val="BodyTextChar"/>
        </w:rPr>
        <w:t xml:space="preserve"> закладу, для </w:t>
      </w:r>
      <w:proofErr w:type="spellStart"/>
      <w:r>
        <w:rPr>
          <w:rStyle w:val="BodyTextChar"/>
        </w:rPr>
        <w:t>поліклінічного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відділення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придбано</w:t>
      </w:r>
      <w:proofErr w:type="spellEnd"/>
      <w:r>
        <w:rPr>
          <w:rStyle w:val="BodyTextChar"/>
        </w:rPr>
        <w:t xml:space="preserve"> 17 </w:t>
      </w:r>
      <w:proofErr w:type="spellStart"/>
      <w:r>
        <w:rPr>
          <w:rStyle w:val="BodyTextChar"/>
        </w:rPr>
        <w:t>компютерів</w:t>
      </w:r>
      <w:proofErr w:type="spellEnd"/>
      <w:r>
        <w:rPr>
          <w:rStyle w:val="BodyTextChar"/>
        </w:rPr>
        <w:t>.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F21B21">
        <w:rPr>
          <w:lang w:val="uk-UA"/>
        </w:rPr>
        <w:t>Оскільки співпраця з НСЗУ вимагає суттєвого поліпшення матеріально-технічної бази із районного бюджету та бюджету сільських рад було виділено 1 мил. 80 тис. грн., з районного бюджету – 145 тис. грн</w:t>
      </w:r>
      <w:r>
        <w:rPr>
          <w:lang w:val="uk-UA"/>
        </w:rPr>
        <w:t>.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F21B21">
        <w:rPr>
          <w:lang w:val="uk-UA"/>
        </w:rPr>
        <w:t xml:space="preserve">За виділені кошти було придбано: 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F21B21">
        <w:rPr>
          <w:lang w:val="uk-UA"/>
        </w:rPr>
        <w:t xml:space="preserve">сучасний апарат  ультразвукової діагностики експертного класу з високою дозвільною можливістю з </w:t>
      </w:r>
      <w:proofErr w:type="spellStart"/>
      <w:r w:rsidRPr="00F21B21">
        <w:rPr>
          <w:lang w:val="uk-UA"/>
        </w:rPr>
        <w:t>доплером</w:t>
      </w:r>
      <w:proofErr w:type="spellEnd"/>
      <w:r w:rsidRPr="00F21B21">
        <w:rPr>
          <w:lang w:val="uk-UA"/>
        </w:rPr>
        <w:t xml:space="preserve"> – 415 тис. </w:t>
      </w:r>
      <w:proofErr w:type="spellStart"/>
      <w:r w:rsidRPr="00F21B21">
        <w:rPr>
          <w:lang w:val="uk-UA"/>
        </w:rPr>
        <w:t>грн</w:t>
      </w:r>
      <w:proofErr w:type="spellEnd"/>
      <w:r w:rsidRPr="00F21B21">
        <w:rPr>
          <w:lang w:val="uk-UA"/>
        </w:rPr>
        <w:t xml:space="preserve">; 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F21B21">
        <w:rPr>
          <w:lang w:val="uk-UA"/>
        </w:rPr>
        <w:t xml:space="preserve">два аналізатори  для клініко-діагностичної лабораторії: </w:t>
      </w:r>
      <w:r>
        <w:rPr>
          <w:color w:val="000000"/>
          <w:shd w:val="clear" w:color="auto" w:fill="FFFFFF"/>
          <w:lang w:val="uk-UA"/>
        </w:rPr>
        <w:t xml:space="preserve"> </w:t>
      </w:r>
      <w:r w:rsidRPr="00F21B21">
        <w:rPr>
          <w:lang w:val="uk-UA"/>
        </w:rPr>
        <w:t>напівавтоматични</w:t>
      </w:r>
      <w:r>
        <w:rPr>
          <w:lang w:val="uk-UA"/>
        </w:rPr>
        <w:t>й</w:t>
      </w:r>
      <w:r w:rsidRPr="00F21B21">
        <w:rPr>
          <w:lang w:val="uk-UA"/>
        </w:rPr>
        <w:t xml:space="preserve"> біохімічни</w:t>
      </w:r>
      <w:r>
        <w:rPr>
          <w:lang w:val="uk-UA"/>
        </w:rPr>
        <w:t>й</w:t>
      </w:r>
      <w:r w:rsidRPr="00F21B21">
        <w:rPr>
          <w:lang w:val="uk-UA"/>
        </w:rPr>
        <w:t xml:space="preserve"> - 105 тис. </w:t>
      </w:r>
      <w:proofErr w:type="spellStart"/>
      <w:r w:rsidRPr="00F21B21">
        <w:rPr>
          <w:lang w:val="uk-UA"/>
        </w:rPr>
        <w:t>грн</w:t>
      </w:r>
      <w:proofErr w:type="spellEnd"/>
      <w:r w:rsidRPr="00F21B21">
        <w:rPr>
          <w:lang w:val="uk-UA"/>
        </w:rPr>
        <w:t xml:space="preserve">  та автоматични</w:t>
      </w:r>
      <w:r>
        <w:rPr>
          <w:lang w:val="uk-UA"/>
        </w:rPr>
        <w:t>й</w:t>
      </w:r>
      <w:r w:rsidRPr="00F21B21">
        <w:rPr>
          <w:lang w:val="uk-UA"/>
        </w:rPr>
        <w:t xml:space="preserve"> гематологічни</w:t>
      </w:r>
      <w:r>
        <w:rPr>
          <w:lang w:val="uk-UA"/>
        </w:rPr>
        <w:t>й</w:t>
      </w:r>
      <w:r w:rsidRPr="00F21B21">
        <w:rPr>
          <w:lang w:val="uk-UA"/>
        </w:rPr>
        <w:t xml:space="preserve"> – 194 тис. грн.; 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F21B21">
        <w:rPr>
          <w:lang w:val="uk-UA"/>
        </w:rPr>
        <w:t xml:space="preserve">для роботи аналізаторів придбані набір піпеток, штативів, спеціальних пробірок – 11107 </w:t>
      </w:r>
      <w:proofErr w:type="spellStart"/>
      <w:r w:rsidRPr="00F21B21">
        <w:rPr>
          <w:lang w:val="uk-UA"/>
        </w:rPr>
        <w:t>грн</w:t>
      </w:r>
      <w:proofErr w:type="spellEnd"/>
      <w:r w:rsidRPr="00F21B21">
        <w:rPr>
          <w:lang w:val="uk-UA"/>
        </w:rPr>
        <w:t xml:space="preserve">; 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F21B21">
        <w:rPr>
          <w:bCs/>
          <w:spacing w:val="-2"/>
          <w:lang w:val="uk-UA"/>
        </w:rPr>
        <w:t xml:space="preserve">17 ноутбуків  - 222828 </w:t>
      </w:r>
      <w:proofErr w:type="spellStart"/>
      <w:r w:rsidRPr="00F21B21">
        <w:rPr>
          <w:bCs/>
          <w:spacing w:val="-2"/>
          <w:lang w:val="uk-UA"/>
        </w:rPr>
        <w:t>грн</w:t>
      </w:r>
      <w:proofErr w:type="spellEnd"/>
      <w:r w:rsidRPr="00F21B21">
        <w:rPr>
          <w:bCs/>
          <w:spacing w:val="-2"/>
          <w:lang w:val="uk-UA"/>
        </w:rPr>
        <w:t xml:space="preserve">; 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- </w:t>
      </w:r>
      <w:r w:rsidRPr="00F21B21">
        <w:rPr>
          <w:lang w:val="uk-UA"/>
        </w:rPr>
        <w:t xml:space="preserve">комп’ютерна   програма  для поліклініки – 40 тис. грн. 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F21B21">
        <w:rPr>
          <w:lang w:val="uk-UA"/>
        </w:rPr>
        <w:t xml:space="preserve">На початку січня поточного року у лікарню </w:t>
      </w:r>
      <w:r w:rsidRPr="00EE234A">
        <w:t>п</w:t>
      </w:r>
      <w:r w:rsidRPr="00F21B21">
        <w:rPr>
          <w:lang w:val="uk-UA"/>
        </w:rPr>
        <w:t xml:space="preserve">оставлена та вже </w:t>
      </w:r>
      <w:proofErr w:type="spellStart"/>
      <w:r w:rsidRPr="00F21B21">
        <w:rPr>
          <w:lang w:val="uk-UA"/>
        </w:rPr>
        <w:t>опробується</w:t>
      </w:r>
      <w:proofErr w:type="spellEnd"/>
      <w:r w:rsidRPr="00F21B21">
        <w:rPr>
          <w:lang w:val="uk-UA"/>
        </w:rPr>
        <w:t xml:space="preserve">  сучасна  ендоскопічна система  (</w:t>
      </w:r>
      <w:proofErr w:type="spellStart"/>
      <w:r w:rsidRPr="00F21B21">
        <w:rPr>
          <w:lang w:val="uk-UA"/>
        </w:rPr>
        <w:t>відеогастроскоп</w:t>
      </w:r>
      <w:proofErr w:type="spellEnd"/>
      <w:r w:rsidRPr="00F21B21">
        <w:rPr>
          <w:lang w:val="uk-UA"/>
        </w:rPr>
        <w:t xml:space="preserve"> та  </w:t>
      </w:r>
      <w:proofErr w:type="spellStart"/>
      <w:r w:rsidRPr="00F21B21">
        <w:rPr>
          <w:lang w:val="uk-UA"/>
        </w:rPr>
        <w:t>відеоколоноскоп</w:t>
      </w:r>
      <w:proofErr w:type="spellEnd"/>
      <w:r w:rsidRPr="00F21B21">
        <w:rPr>
          <w:lang w:val="uk-UA"/>
        </w:rPr>
        <w:t xml:space="preserve">). </w:t>
      </w:r>
    </w:p>
    <w:p w:rsidR="009843D7" w:rsidRDefault="009843D7" w:rsidP="00F21B21">
      <w:pPr>
        <w:widowControl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F21B21">
        <w:rPr>
          <w:lang w:val="uk-UA"/>
        </w:rPr>
        <w:t>Ця робота продовжується і надалі, на початку 2020 року була прийнята і міська програма на виділення 1 мил. грн. на покращення матеріально-технічної бази лікарні, але на жаль, до сих пір кошти на рахунок не надійшли.</w:t>
      </w:r>
    </w:p>
    <w:p w:rsidR="009843D7" w:rsidRDefault="009843D7" w:rsidP="00F21B21">
      <w:pPr>
        <w:widowControl w:val="0"/>
        <w:ind w:firstLine="567"/>
        <w:jc w:val="both"/>
        <w:rPr>
          <w:rStyle w:val="BodyTextChar"/>
          <w:color w:val="000000"/>
          <w:lang w:val="uk-UA"/>
        </w:rPr>
      </w:pPr>
      <w:proofErr w:type="spellStart"/>
      <w:proofErr w:type="gramStart"/>
      <w:r>
        <w:rPr>
          <w:rStyle w:val="BodyTextChar"/>
          <w:color w:val="000000"/>
        </w:rPr>
        <w:t>П</w:t>
      </w:r>
      <w:proofErr w:type="gramEnd"/>
      <w:r>
        <w:rPr>
          <w:rStyle w:val="BodyTextChar"/>
          <w:color w:val="000000"/>
        </w:rPr>
        <w:t>ідсумовуючи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вищевикладене</w:t>
      </w:r>
      <w:proofErr w:type="spellEnd"/>
      <w:r>
        <w:rPr>
          <w:rStyle w:val="BodyTextChar"/>
          <w:color w:val="000000"/>
        </w:rPr>
        <w:t xml:space="preserve">, </w:t>
      </w:r>
      <w:proofErr w:type="spellStart"/>
      <w:r>
        <w:rPr>
          <w:rStyle w:val="BodyTextChar"/>
          <w:color w:val="000000"/>
        </w:rPr>
        <w:t>можна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зробити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висновок</w:t>
      </w:r>
      <w:proofErr w:type="spellEnd"/>
      <w:r>
        <w:rPr>
          <w:rStyle w:val="BodyTextChar"/>
          <w:color w:val="000000"/>
        </w:rPr>
        <w:t xml:space="preserve">, </w:t>
      </w:r>
      <w:proofErr w:type="spellStart"/>
      <w:r>
        <w:rPr>
          <w:rStyle w:val="BodyTextChar"/>
          <w:color w:val="000000"/>
        </w:rPr>
        <w:t>що</w:t>
      </w:r>
      <w:proofErr w:type="spellEnd"/>
      <w:r>
        <w:rPr>
          <w:rStyle w:val="BodyTextChar"/>
          <w:color w:val="000000"/>
        </w:rPr>
        <w:t xml:space="preserve"> у 201</w:t>
      </w:r>
      <w:r>
        <w:rPr>
          <w:rStyle w:val="BodyTextChar"/>
          <w:color w:val="000000"/>
          <w:lang w:val="uk-UA"/>
        </w:rPr>
        <w:t>9</w:t>
      </w:r>
      <w:r>
        <w:rPr>
          <w:rStyle w:val="BodyTextChar"/>
          <w:color w:val="000000"/>
        </w:rPr>
        <w:t xml:space="preserve"> р</w:t>
      </w:r>
      <w:r>
        <w:rPr>
          <w:rStyle w:val="BodyTextChar"/>
          <w:color w:val="000000"/>
          <w:lang w:val="uk-UA"/>
        </w:rPr>
        <w:t>оці</w:t>
      </w:r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медичні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працівники</w:t>
      </w:r>
      <w:proofErr w:type="spellEnd"/>
      <w:r>
        <w:rPr>
          <w:rStyle w:val="BodyTextChar"/>
          <w:color w:val="000000"/>
        </w:rPr>
        <w:t xml:space="preserve"> ЦРЛ </w:t>
      </w:r>
      <w:proofErr w:type="spellStart"/>
      <w:r>
        <w:rPr>
          <w:rStyle w:val="BodyTextChar"/>
          <w:color w:val="000000"/>
        </w:rPr>
        <w:t>виконали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соціальне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замовлення</w:t>
      </w:r>
      <w:proofErr w:type="spellEnd"/>
      <w:r>
        <w:rPr>
          <w:rStyle w:val="BodyTextChar"/>
          <w:color w:val="000000"/>
        </w:rPr>
        <w:t xml:space="preserve"> по </w:t>
      </w:r>
      <w:proofErr w:type="spellStart"/>
      <w:r>
        <w:rPr>
          <w:rStyle w:val="BodyTextChar"/>
          <w:color w:val="000000"/>
        </w:rPr>
        <w:t>наданню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медичних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послуг</w:t>
      </w:r>
      <w:proofErr w:type="spellEnd"/>
      <w:r>
        <w:rPr>
          <w:rStyle w:val="BodyTextChar"/>
          <w:color w:val="000000"/>
        </w:rPr>
        <w:t xml:space="preserve">, максимально </w:t>
      </w:r>
      <w:proofErr w:type="spellStart"/>
      <w:r>
        <w:rPr>
          <w:rStyle w:val="BodyTextChar"/>
          <w:color w:val="000000"/>
        </w:rPr>
        <w:t>зберегли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кадровий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потенціал</w:t>
      </w:r>
      <w:proofErr w:type="spellEnd"/>
      <w:r>
        <w:rPr>
          <w:rStyle w:val="BodyTextChar"/>
          <w:color w:val="000000"/>
        </w:rPr>
        <w:t xml:space="preserve">, </w:t>
      </w:r>
      <w:proofErr w:type="spellStart"/>
      <w:r>
        <w:rPr>
          <w:rStyle w:val="BodyTextChar"/>
          <w:color w:val="000000"/>
        </w:rPr>
        <w:t>покращили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матеріально-технічну</w:t>
      </w:r>
      <w:proofErr w:type="spellEnd"/>
      <w:r>
        <w:rPr>
          <w:rStyle w:val="BodyTextChar"/>
          <w:color w:val="000000"/>
        </w:rPr>
        <w:t xml:space="preserve"> базу, </w:t>
      </w:r>
      <w:proofErr w:type="spellStart"/>
      <w:r>
        <w:rPr>
          <w:rStyle w:val="BodyTextChar"/>
          <w:color w:val="000000"/>
        </w:rPr>
        <w:t>досягли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позитивних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показників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роботи</w:t>
      </w:r>
      <w:proofErr w:type="spellEnd"/>
      <w:r>
        <w:rPr>
          <w:rStyle w:val="BodyTextChar"/>
          <w:color w:val="000000"/>
        </w:rPr>
        <w:t xml:space="preserve">, </w:t>
      </w:r>
      <w:proofErr w:type="spellStart"/>
      <w:r>
        <w:rPr>
          <w:rStyle w:val="BodyTextChar"/>
          <w:color w:val="000000"/>
        </w:rPr>
        <w:t>працювали</w:t>
      </w:r>
      <w:proofErr w:type="spellEnd"/>
      <w:r>
        <w:rPr>
          <w:rStyle w:val="BodyTextChar"/>
          <w:color w:val="000000"/>
        </w:rPr>
        <w:t xml:space="preserve"> над </w:t>
      </w:r>
      <w:proofErr w:type="spellStart"/>
      <w:r>
        <w:rPr>
          <w:rStyle w:val="BodyTextChar"/>
          <w:color w:val="000000"/>
        </w:rPr>
        <w:t>виконанням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основних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положень</w:t>
      </w:r>
      <w:proofErr w:type="spellEnd"/>
      <w:r>
        <w:rPr>
          <w:rStyle w:val="BodyTextChar"/>
          <w:color w:val="000000"/>
        </w:rPr>
        <w:t xml:space="preserve"> </w:t>
      </w:r>
      <w:proofErr w:type="spellStart"/>
      <w:r>
        <w:rPr>
          <w:rStyle w:val="BodyTextChar"/>
          <w:color w:val="000000"/>
        </w:rPr>
        <w:t>національних</w:t>
      </w:r>
      <w:proofErr w:type="spellEnd"/>
      <w:r>
        <w:rPr>
          <w:rStyle w:val="BodyTextChar"/>
          <w:color w:val="000000"/>
        </w:rPr>
        <w:t xml:space="preserve"> і </w:t>
      </w:r>
      <w:proofErr w:type="spellStart"/>
      <w:r>
        <w:rPr>
          <w:rStyle w:val="BodyTextChar"/>
          <w:color w:val="000000"/>
        </w:rPr>
        <w:t>територіальних</w:t>
      </w:r>
      <w:proofErr w:type="spellEnd"/>
      <w:r>
        <w:rPr>
          <w:rStyle w:val="BodyTextChar"/>
          <w:color w:val="000000"/>
        </w:rPr>
        <w:t xml:space="preserve"> программ</w:t>
      </w:r>
      <w:r>
        <w:rPr>
          <w:rStyle w:val="BodyTextChar"/>
          <w:color w:val="000000"/>
          <w:lang w:val="uk-UA"/>
        </w:rPr>
        <w:t xml:space="preserve">. </w:t>
      </w:r>
    </w:p>
    <w:p w:rsidR="009843D7" w:rsidRDefault="009843D7" w:rsidP="00F21B21">
      <w:pPr>
        <w:widowControl w:val="0"/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  <w:lang w:val="uk-UA"/>
        </w:rPr>
        <w:t xml:space="preserve">Завданням на подальше залишається: </w:t>
      </w:r>
    </w:p>
    <w:p w:rsidR="009843D7" w:rsidRDefault="009843D7" w:rsidP="00F21B21">
      <w:pPr>
        <w:widowControl w:val="0"/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  <w:lang w:val="uk-UA"/>
        </w:rPr>
        <w:t xml:space="preserve">- </w:t>
      </w:r>
      <w:r w:rsidRPr="00F21B21">
        <w:rPr>
          <w:rStyle w:val="BodyTextChar"/>
          <w:color w:val="000000"/>
          <w:lang w:val="uk-UA"/>
        </w:rPr>
        <w:t xml:space="preserve">забезпечення населення спеціалізованої медичної допомогою; </w:t>
      </w:r>
    </w:p>
    <w:p w:rsidR="009843D7" w:rsidRDefault="009843D7" w:rsidP="00F21B21">
      <w:pPr>
        <w:widowControl w:val="0"/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  <w:lang w:val="uk-UA"/>
        </w:rPr>
        <w:t xml:space="preserve">- </w:t>
      </w:r>
      <w:r w:rsidRPr="00F21B21">
        <w:rPr>
          <w:rStyle w:val="BodyTextChar"/>
          <w:color w:val="000000"/>
          <w:lang w:val="uk-UA"/>
        </w:rPr>
        <w:t xml:space="preserve">дотримання фінансово-бюджетної дисципліни; </w:t>
      </w:r>
    </w:p>
    <w:p w:rsidR="009843D7" w:rsidRPr="00F21B21" w:rsidRDefault="009843D7" w:rsidP="00F21B21">
      <w:pPr>
        <w:widowControl w:val="0"/>
        <w:ind w:firstLine="567"/>
        <w:jc w:val="both"/>
        <w:rPr>
          <w:rStyle w:val="BodyTextChar"/>
          <w:color w:val="000000"/>
          <w:lang w:val="uk-UA"/>
        </w:rPr>
      </w:pPr>
      <w:r>
        <w:rPr>
          <w:rStyle w:val="BodyTextChar"/>
          <w:color w:val="000000"/>
          <w:lang w:val="uk-UA"/>
        </w:rPr>
        <w:t xml:space="preserve">- </w:t>
      </w:r>
      <w:r w:rsidRPr="00F21B21">
        <w:rPr>
          <w:rStyle w:val="BodyTextChar"/>
          <w:color w:val="000000"/>
          <w:lang w:val="uk-UA"/>
        </w:rPr>
        <w:t xml:space="preserve">зміцнення матеріально-технічної бази ЦРЛ. </w:t>
      </w:r>
    </w:p>
    <w:p w:rsidR="009843D7" w:rsidRDefault="009843D7" w:rsidP="00AE3C6E">
      <w:pPr>
        <w:pStyle w:val="a3"/>
        <w:rPr>
          <w:rStyle w:val="BodyTextChar"/>
          <w:color w:val="000000"/>
          <w:lang w:val="uk-UA"/>
        </w:rPr>
      </w:pPr>
    </w:p>
    <w:p w:rsidR="009843D7" w:rsidRPr="00CE7BF5" w:rsidRDefault="009843D7" w:rsidP="00CE7BF5">
      <w:pPr>
        <w:rPr>
          <w:rStyle w:val="BodyTextChar"/>
          <w:color w:val="000000"/>
          <w:lang w:val="uk-UA"/>
        </w:rPr>
      </w:pPr>
    </w:p>
    <w:p w:rsidR="009843D7" w:rsidRDefault="009843D7" w:rsidP="00F21B21">
      <w:proofErr w:type="spellStart"/>
      <w:r>
        <w:t>Головний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</w:p>
    <w:p w:rsidR="009843D7" w:rsidRDefault="009843D7" w:rsidP="00F21B21">
      <w:proofErr w:type="spellStart"/>
      <w:r>
        <w:t>некомерційного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</w:p>
    <w:p w:rsidR="009843D7" w:rsidRDefault="009843D7" w:rsidP="00F21B21">
      <w:pPr>
        <w:rPr>
          <w:lang w:val="uk-UA"/>
        </w:rPr>
      </w:pPr>
      <w:r>
        <w:t>«Новгород-</w:t>
      </w:r>
      <w:proofErr w:type="spellStart"/>
      <w:r>
        <w:t>Сіверськ</w:t>
      </w:r>
      <w:proofErr w:type="spellEnd"/>
      <w:r>
        <w:rPr>
          <w:lang w:val="uk-UA"/>
        </w:rPr>
        <w:t>а</w:t>
      </w:r>
      <w:r>
        <w:t xml:space="preserve"> </w:t>
      </w:r>
      <w:r>
        <w:rPr>
          <w:lang w:val="uk-UA"/>
        </w:rPr>
        <w:t xml:space="preserve">центральна районна </w:t>
      </w:r>
    </w:p>
    <w:p w:rsidR="009843D7" w:rsidRPr="00CE7BF5" w:rsidRDefault="009843D7" w:rsidP="00F21B21">
      <w:pPr>
        <w:rPr>
          <w:lang w:val="uk-UA"/>
        </w:rPr>
      </w:pPr>
      <w:r>
        <w:rPr>
          <w:lang w:val="uk-UA"/>
        </w:rPr>
        <w:t xml:space="preserve">лікарня імені І. В. </w:t>
      </w:r>
      <w:proofErr w:type="spellStart"/>
      <w:r>
        <w:rPr>
          <w:lang w:val="uk-UA"/>
        </w:rPr>
        <w:t>Буяльського</w:t>
      </w:r>
      <w:proofErr w:type="spellEnd"/>
      <w:r>
        <w:rPr>
          <w:lang w:val="uk-UA"/>
        </w:rPr>
        <w:t>»</w:t>
      </w:r>
    </w:p>
    <w:p w:rsidR="009843D7" w:rsidRPr="00CE7BF5" w:rsidRDefault="009843D7" w:rsidP="00F21B21">
      <w:pPr>
        <w:rPr>
          <w:lang w:val="uk-UA"/>
        </w:rPr>
      </w:pPr>
      <w:r>
        <w:t>Новгород-</w:t>
      </w:r>
      <w:proofErr w:type="spellStart"/>
      <w:r>
        <w:t>Сіверської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</w:t>
      </w:r>
      <w:r>
        <w:rPr>
          <w:lang w:val="uk-UA"/>
        </w:rPr>
        <w:t xml:space="preserve"> </w:t>
      </w:r>
    </w:p>
    <w:p w:rsidR="009843D7" w:rsidRPr="00CE7BF5" w:rsidRDefault="009843D7" w:rsidP="00F21B21">
      <w:pPr>
        <w:rPr>
          <w:lang w:val="uk-UA"/>
        </w:rPr>
      </w:pPr>
      <w:proofErr w:type="spellStart"/>
      <w:r>
        <w:t>Чернігівської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                                                                      </w:t>
      </w:r>
      <w:r>
        <w:rPr>
          <w:lang w:val="uk-UA"/>
        </w:rPr>
        <w:t xml:space="preserve">   </w:t>
      </w:r>
      <w:r>
        <w:t xml:space="preserve">   </w:t>
      </w:r>
      <w:r>
        <w:rPr>
          <w:lang w:val="uk-UA"/>
        </w:rPr>
        <w:t xml:space="preserve">С. Г. </w:t>
      </w:r>
      <w:proofErr w:type="spellStart"/>
      <w:r>
        <w:rPr>
          <w:lang w:val="uk-UA"/>
        </w:rPr>
        <w:t>Шам</w:t>
      </w:r>
      <w:proofErr w:type="spellEnd"/>
    </w:p>
    <w:p w:rsidR="009843D7" w:rsidRDefault="009843D7" w:rsidP="00AE3C6E">
      <w:pPr>
        <w:pStyle w:val="a3"/>
        <w:rPr>
          <w:rStyle w:val="BodyTextChar"/>
          <w:color w:val="000000"/>
          <w:lang w:val="uk-UA"/>
        </w:rPr>
      </w:pPr>
    </w:p>
    <w:p w:rsidR="009843D7" w:rsidRDefault="009843D7" w:rsidP="00AE3C6E">
      <w:pPr>
        <w:pStyle w:val="a3"/>
        <w:rPr>
          <w:rStyle w:val="BodyTextChar"/>
          <w:color w:val="000000"/>
          <w:lang w:val="uk-UA"/>
        </w:rPr>
      </w:pPr>
      <w:bookmarkStart w:id="0" w:name="_GoBack"/>
      <w:bookmarkEnd w:id="0"/>
    </w:p>
    <w:p w:rsidR="009843D7" w:rsidRPr="00AE3C6E" w:rsidRDefault="009843D7" w:rsidP="00CE7BF5">
      <w:pPr>
        <w:rPr>
          <w:lang w:val="uk-UA"/>
        </w:rPr>
      </w:pPr>
    </w:p>
    <w:sectPr w:rsidR="009843D7" w:rsidRPr="00AE3C6E" w:rsidSect="00BB76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A7" w:rsidRDefault="008659A7" w:rsidP="00BB76F3">
      <w:r>
        <w:separator/>
      </w:r>
    </w:p>
  </w:endnote>
  <w:endnote w:type="continuationSeparator" w:id="0">
    <w:p w:rsidR="008659A7" w:rsidRDefault="008659A7" w:rsidP="00BB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A7" w:rsidRDefault="008659A7" w:rsidP="00BB76F3">
      <w:r>
        <w:separator/>
      </w:r>
    </w:p>
  </w:footnote>
  <w:footnote w:type="continuationSeparator" w:id="0">
    <w:p w:rsidR="008659A7" w:rsidRDefault="008659A7" w:rsidP="00BB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F3" w:rsidRDefault="00BB76F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31F41">
      <w:rPr>
        <w:noProof/>
      </w:rPr>
      <w:t>4</w:t>
    </w:r>
    <w:r>
      <w:fldChar w:fldCharType="end"/>
    </w:r>
  </w:p>
  <w:p w:rsidR="00BB76F3" w:rsidRDefault="00BB76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8BC"/>
    <w:multiLevelType w:val="hybridMultilevel"/>
    <w:tmpl w:val="CEF04A0C"/>
    <w:lvl w:ilvl="0" w:tplc="6B0E800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9A1624"/>
    <w:multiLevelType w:val="hybridMultilevel"/>
    <w:tmpl w:val="5D4475A0"/>
    <w:lvl w:ilvl="0" w:tplc="3B546B7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A11197"/>
    <w:multiLevelType w:val="hybridMultilevel"/>
    <w:tmpl w:val="7A4EA8B8"/>
    <w:lvl w:ilvl="0" w:tplc="2040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7745"/>
    <w:multiLevelType w:val="hybridMultilevel"/>
    <w:tmpl w:val="25F47C2C"/>
    <w:lvl w:ilvl="0" w:tplc="DF56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86BF5"/>
    <w:multiLevelType w:val="hybridMultilevel"/>
    <w:tmpl w:val="AEC8A55E"/>
    <w:lvl w:ilvl="0" w:tplc="1BA4AD58">
      <w:numFmt w:val="bullet"/>
      <w:lvlText w:val="-"/>
      <w:lvlJc w:val="left"/>
      <w:pPr>
        <w:ind w:left="170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1367AE"/>
    <w:multiLevelType w:val="hybridMultilevel"/>
    <w:tmpl w:val="FC38BA50"/>
    <w:lvl w:ilvl="0" w:tplc="083C5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10C"/>
    <w:rsid w:val="00053E8D"/>
    <w:rsid w:val="00056AEE"/>
    <w:rsid w:val="000B5DCC"/>
    <w:rsid w:val="000D2B1C"/>
    <w:rsid w:val="000D48EB"/>
    <w:rsid w:val="002162E5"/>
    <w:rsid w:val="00257F32"/>
    <w:rsid w:val="003969D2"/>
    <w:rsid w:val="003C4DC1"/>
    <w:rsid w:val="004147A0"/>
    <w:rsid w:val="00452AC1"/>
    <w:rsid w:val="00493636"/>
    <w:rsid w:val="004C030D"/>
    <w:rsid w:val="005228F6"/>
    <w:rsid w:val="00604070"/>
    <w:rsid w:val="00605CB2"/>
    <w:rsid w:val="00624D91"/>
    <w:rsid w:val="00631F41"/>
    <w:rsid w:val="007C3606"/>
    <w:rsid w:val="008659A7"/>
    <w:rsid w:val="00865A3E"/>
    <w:rsid w:val="00883FD8"/>
    <w:rsid w:val="0089411C"/>
    <w:rsid w:val="0092451B"/>
    <w:rsid w:val="009843D7"/>
    <w:rsid w:val="009B5D91"/>
    <w:rsid w:val="00A10A9A"/>
    <w:rsid w:val="00AD210C"/>
    <w:rsid w:val="00AE3C6E"/>
    <w:rsid w:val="00B4536B"/>
    <w:rsid w:val="00B4595F"/>
    <w:rsid w:val="00BB1070"/>
    <w:rsid w:val="00BB76F3"/>
    <w:rsid w:val="00BF7DFD"/>
    <w:rsid w:val="00CE30CC"/>
    <w:rsid w:val="00CE7BF5"/>
    <w:rsid w:val="00D6232F"/>
    <w:rsid w:val="00D64A29"/>
    <w:rsid w:val="00DC4BFE"/>
    <w:rsid w:val="00E148D7"/>
    <w:rsid w:val="00EC2FA7"/>
    <w:rsid w:val="00EE234A"/>
    <w:rsid w:val="00F21B21"/>
    <w:rsid w:val="00F3549A"/>
    <w:rsid w:val="00F973E9"/>
    <w:rsid w:val="00FA3E35"/>
    <w:rsid w:val="00FC037F"/>
    <w:rsid w:val="00FC50AC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9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10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B5DCC"/>
    <w:pPr>
      <w:widowControl w:val="0"/>
      <w:shd w:val="clear" w:color="auto" w:fill="FFFFFF"/>
      <w:spacing w:line="322" w:lineRule="exact"/>
      <w:ind w:hanging="260"/>
      <w:jc w:val="both"/>
    </w:pPr>
    <w:rPr>
      <w:sz w:val="20"/>
      <w:szCs w:val="20"/>
      <w:lang w:val="uk-UA" w:eastAsia="uk-UA"/>
    </w:rPr>
  </w:style>
  <w:style w:type="character" w:customStyle="1" w:styleId="BodyTextChar">
    <w:name w:val="Body Text Char"/>
    <w:uiPriority w:val="99"/>
    <w:locked/>
    <w:rsid w:val="000B5DCC"/>
    <w:rPr>
      <w:rFonts w:ascii="Times New Roman" w:hAnsi="Times New Roman"/>
      <w:shd w:val="clear" w:color="auto" w:fill="FFFFFF"/>
    </w:rPr>
  </w:style>
  <w:style w:type="character" w:customStyle="1" w:styleId="a5">
    <w:name w:val="Основной текст Знак"/>
    <w:link w:val="a4"/>
    <w:uiPriority w:val="99"/>
    <w:locked/>
    <w:rsid w:val="000B5DCC"/>
    <w:rPr>
      <w:rFonts w:eastAsia="Times New Roman" w:cs="Times New Roman"/>
      <w:sz w:val="20"/>
      <w:szCs w:val="20"/>
      <w:shd w:val="clear" w:color="auto" w:fill="FFFFFF"/>
      <w:lang w:val="uk-UA" w:eastAsia="uk-UA"/>
    </w:rPr>
  </w:style>
  <w:style w:type="table" w:styleId="a6">
    <w:name w:val="Table Grid"/>
    <w:basedOn w:val="a1"/>
    <w:uiPriority w:val="99"/>
    <w:rsid w:val="00414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uiPriority w:val="99"/>
    <w:rsid w:val="004147A0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Normal (Web)"/>
    <w:basedOn w:val="a"/>
    <w:uiPriority w:val="99"/>
    <w:rsid w:val="000D48E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7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76F3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BB7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B76F3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1366</Words>
  <Characters>7792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2020-02-14T11:47:00Z</cp:lastPrinted>
  <dcterms:created xsi:type="dcterms:W3CDTF">2020-02-14T07:06:00Z</dcterms:created>
  <dcterms:modified xsi:type="dcterms:W3CDTF">2020-02-20T08:40:00Z</dcterms:modified>
</cp:coreProperties>
</file>